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0F" w:rsidRPr="00E63B8C" w:rsidRDefault="00FF380F" w:rsidP="00E63B8C">
      <w:pPr>
        <w:pStyle w:val="a3"/>
        <w:shd w:val="clear" w:color="auto" w:fill="FFFFFF"/>
        <w:spacing w:before="0" w:beforeAutospacing="0" w:after="0" w:afterAutospacing="0"/>
        <w:ind w:firstLine="993"/>
        <w:jc w:val="center"/>
        <w:rPr>
          <w:b/>
          <w:sz w:val="28"/>
          <w:szCs w:val="28"/>
        </w:rPr>
      </w:pPr>
      <w:r w:rsidRPr="00E63B8C">
        <w:rPr>
          <w:b/>
          <w:sz w:val="28"/>
          <w:szCs w:val="28"/>
        </w:rPr>
        <w:t xml:space="preserve">Особенности организации труда несовершеннолетних </w:t>
      </w:r>
    </w:p>
    <w:p w:rsidR="00FF380F" w:rsidRPr="00E63B8C" w:rsidRDefault="00FF380F" w:rsidP="00E63B8C">
      <w:pPr>
        <w:pStyle w:val="a3"/>
        <w:shd w:val="clear" w:color="auto" w:fill="FFFFFF"/>
        <w:spacing w:before="0" w:beforeAutospacing="0" w:after="0" w:afterAutospacing="0"/>
        <w:ind w:firstLine="993"/>
        <w:jc w:val="center"/>
        <w:rPr>
          <w:b/>
          <w:sz w:val="28"/>
          <w:szCs w:val="28"/>
        </w:rPr>
      </w:pPr>
      <w:r w:rsidRPr="00E63B8C">
        <w:rPr>
          <w:b/>
          <w:sz w:val="28"/>
          <w:szCs w:val="28"/>
        </w:rPr>
        <w:t xml:space="preserve">и негативные последствия уклонения от оформления </w:t>
      </w:r>
      <w:proofErr w:type="gramStart"/>
      <w:r w:rsidRPr="00E63B8C">
        <w:rPr>
          <w:b/>
          <w:sz w:val="28"/>
          <w:szCs w:val="28"/>
        </w:rPr>
        <w:t>трудовых</w:t>
      </w:r>
      <w:proofErr w:type="gramEnd"/>
      <w:r w:rsidRPr="00E63B8C">
        <w:rPr>
          <w:b/>
          <w:sz w:val="28"/>
          <w:szCs w:val="28"/>
        </w:rPr>
        <w:t xml:space="preserve">   </w:t>
      </w:r>
    </w:p>
    <w:p w:rsidR="00FF380F" w:rsidRPr="00E63B8C" w:rsidRDefault="00FF380F" w:rsidP="00E63B8C">
      <w:pPr>
        <w:pStyle w:val="a3"/>
        <w:shd w:val="clear" w:color="auto" w:fill="FFFFFF"/>
        <w:spacing w:before="0" w:beforeAutospacing="0" w:after="0" w:afterAutospacing="0"/>
        <w:ind w:firstLine="993"/>
        <w:jc w:val="center"/>
        <w:rPr>
          <w:b/>
          <w:sz w:val="28"/>
          <w:szCs w:val="28"/>
        </w:rPr>
      </w:pPr>
      <w:r w:rsidRPr="00E63B8C">
        <w:rPr>
          <w:b/>
          <w:sz w:val="28"/>
          <w:szCs w:val="28"/>
        </w:rPr>
        <w:t xml:space="preserve">отношений в соответствии с трудовым законодательством  </w:t>
      </w:r>
    </w:p>
    <w:p w:rsidR="00FF380F" w:rsidRPr="00E63B8C" w:rsidRDefault="00FF380F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</w:p>
    <w:p w:rsidR="006920C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Работа позволяет подростку </w:t>
      </w:r>
      <w:r w:rsidR="006920CC">
        <w:rPr>
          <w:sz w:val="28"/>
          <w:szCs w:val="28"/>
        </w:rPr>
        <w:t xml:space="preserve">не только </w:t>
      </w:r>
      <w:r w:rsidRPr="00E63B8C">
        <w:rPr>
          <w:sz w:val="28"/>
          <w:szCs w:val="28"/>
        </w:rPr>
        <w:t xml:space="preserve">получить необходимые навыки, определенный опыт в той или иной сфере, реализовать творческий потенциал, </w:t>
      </w:r>
      <w:r w:rsidR="006920CC" w:rsidRPr="00E63B8C">
        <w:rPr>
          <w:sz w:val="28"/>
          <w:szCs w:val="28"/>
        </w:rPr>
        <w:t>поддержать финансовое благополучие семьи</w:t>
      </w:r>
      <w:r w:rsidR="006920CC">
        <w:rPr>
          <w:sz w:val="28"/>
          <w:szCs w:val="28"/>
        </w:rPr>
        <w:t>,</w:t>
      </w:r>
      <w:r w:rsidR="006920CC" w:rsidRPr="00E63B8C">
        <w:rPr>
          <w:sz w:val="28"/>
          <w:szCs w:val="28"/>
        </w:rPr>
        <w:t xml:space="preserve"> </w:t>
      </w:r>
      <w:r w:rsidR="006920CC">
        <w:rPr>
          <w:sz w:val="28"/>
          <w:szCs w:val="28"/>
        </w:rPr>
        <w:t xml:space="preserve">но и </w:t>
      </w:r>
      <w:r w:rsidR="006920CC" w:rsidRPr="00534906">
        <w:rPr>
          <w:sz w:val="28"/>
          <w:szCs w:val="28"/>
        </w:rPr>
        <w:t>является одним из важнейших способов профилактики правонару</w:t>
      </w:r>
      <w:r w:rsidR="006920CC">
        <w:rPr>
          <w:sz w:val="28"/>
          <w:szCs w:val="28"/>
        </w:rPr>
        <w:t xml:space="preserve">шений среди несовершеннолетних. </w:t>
      </w:r>
      <w:r w:rsidRPr="00E63B8C">
        <w:rPr>
          <w:sz w:val="28"/>
          <w:szCs w:val="28"/>
        </w:rPr>
        <w:t xml:space="preserve">Поэтому чрезвычайно важно способствовать </w:t>
      </w:r>
      <w:r w:rsidR="003B5B8D" w:rsidRPr="00E63B8C">
        <w:rPr>
          <w:sz w:val="28"/>
          <w:szCs w:val="28"/>
        </w:rPr>
        <w:t>привлечению</w:t>
      </w:r>
      <w:r w:rsidRPr="00E63B8C">
        <w:rPr>
          <w:sz w:val="28"/>
          <w:szCs w:val="28"/>
        </w:rPr>
        <w:t xml:space="preserve"> несовершеннолетних </w:t>
      </w:r>
      <w:r w:rsidR="003B5B8D" w:rsidRPr="00E63B8C">
        <w:rPr>
          <w:sz w:val="28"/>
          <w:szCs w:val="28"/>
        </w:rPr>
        <w:t>к</w:t>
      </w:r>
      <w:r w:rsidRPr="00E63B8C">
        <w:rPr>
          <w:sz w:val="28"/>
          <w:szCs w:val="28"/>
        </w:rPr>
        <w:t xml:space="preserve"> </w:t>
      </w:r>
      <w:r w:rsidR="003B5B8D" w:rsidRPr="00E63B8C">
        <w:rPr>
          <w:sz w:val="28"/>
          <w:szCs w:val="28"/>
        </w:rPr>
        <w:t>труду</w:t>
      </w:r>
      <w:r w:rsidRPr="00E63B8C">
        <w:rPr>
          <w:sz w:val="28"/>
          <w:szCs w:val="28"/>
        </w:rPr>
        <w:t xml:space="preserve">. </w:t>
      </w:r>
    </w:p>
    <w:p w:rsidR="003E5FB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Однако трудоустройство несовершеннолетних имеет ряд особенностей, связанных со спецификой их физиологического и социального развития. Потребность в образовании, быстрая утомляемость, непереноси</w:t>
      </w:r>
      <w:r w:rsidR="006920CC">
        <w:rPr>
          <w:sz w:val="28"/>
          <w:szCs w:val="28"/>
        </w:rPr>
        <w:t>мость чрезмерных нагрузок обусла</w:t>
      </w:r>
      <w:r w:rsidRPr="00E63B8C">
        <w:rPr>
          <w:sz w:val="28"/>
          <w:szCs w:val="28"/>
        </w:rPr>
        <w:t xml:space="preserve">вливают необходимость </w:t>
      </w:r>
      <w:r w:rsidR="006920CC">
        <w:rPr>
          <w:sz w:val="28"/>
          <w:szCs w:val="28"/>
        </w:rPr>
        <w:t xml:space="preserve">соблюдения </w:t>
      </w:r>
      <w:r w:rsidRPr="00E63B8C">
        <w:rPr>
          <w:sz w:val="28"/>
          <w:szCs w:val="28"/>
        </w:rPr>
        <w:t>дополнительных гарантий т</w:t>
      </w:r>
      <w:r w:rsidR="006920CC">
        <w:rPr>
          <w:sz w:val="28"/>
          <w:szCs w:val="28"/>
        </w:rPr>
        <w:t>рудовых прав несовершеннолетних, закрепленных трудовым законодательством.</w:t>
      </w:r>
      <w:r w:rsidRPr="00E63B8C">
        <w:rPr>
          <w:sz w:val="28"/>
          <w:szCs w:val="28"/>
        </w:rPr>
        <w:t xml:space="preserve">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b/>
          <w:sz w:val="28"/>
          <w:szCs w:val="28"/>
        </w:rPr>
      </w:pPr>
      <w:r w:rsidRPr="00E63B8C">
        <w:rPr>
          <w:b/>
          <w:sz w:val="28"/>
          <w:szCs w:val="28"/>
        </w:rPr>
        <w:t>Особенности приема на работу несовершеннолетнего работника</w:t>
      </w:r>
    </w:p>
    <w:p w:rsidR="00EF32C2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В соответствии со ст. 63 заключение трудового договора возможно с лицами, достигшими возраста шестнадцати лет. </w:t>
      </w:r>
    </w:p>
    <w:p w:rsidR="00207D08" w:rsidRPr="00E63B8C" w:rsidRDefault="00EF32C2" w:rsidP="00E63B8C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 xml:space="preserve">      Вместе с тем,  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</w:r>
    </w:p>
    <w:p w:rsidR="00207D08" w:rsidRPr="00E63B8C" w:rsidRDefault="00EF32C2" w:rsidP="00E63B8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 xml:space="preserve">     </w:t>
      </w:r>
      <w:r w:rsidR="00207D08" w:rsidRPr="00E63B8C">
        <w:rPr>
          <w:rFonts w:ascii="Times New Roman" w:hAnsi="Times New Roman" w:cs="Times New Roman"/>
          <w:sz w:val="28"/>
          <w:szCs w:val="28"/>
        </w:rPr>
        <w:t xml:space="preserve">Однако трудовой договор может быть заключен и с лицами, достигшими возраста 14 лет. </w:t>
      </w:r>
      <w:proofErr w:type="gramStart"/>
      <w:r w:rsidR="00207D08" w:rsidRPr="00E63B8C">
        <w:rPr>
          <w:rFonts w:ascii="Times New Roman" w:hAnsi="Times New Roman" w:cs="Times New Roman"/>
          <w:sz w:val="28"/>
          <w:szCs w:val="28"/>
        </w:rPr>
        <w:t xml:space="preserve">Так, </w:t>
      </w:r>
      <w:r w:rsidRPr="00E63B8C">
        <w:rPr>
          <w:rFonts w:ascii="Times New Roman" w:hAnsi="Times New Roman" w:cs="Times New Roman"/>
          <w:sz w:val="28"/>
          <w:szCs w:val="28"/>
        </w:rPr>
        <w:t xml:space="preserve"> с согласия одного из родителей (попечителя) и органа опеки и попечительства трудовой договор может быть заключен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  <w:proofErr w:type="gramEnd"/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proofErr w:type="gramStart"/>
      <w:r w:rsidRPr="00E63B8C">
        <w:rPr>
          <w:sz w:val="28"/>
          <w:szCs w:val="28"/>
        </w:rPr>
        <w:t xml:space="preserve">Что касается детей младше 14 лет, то они могут приниматься на работу </w:t>
      </w:r>
      <w:r w:rsidR="00403ED2" w:rsidRPr="00E63B8C">
        <w:rPr>
          <w:sz w:val="28"/>
          <w:szCs w:val="28"/>
        </w:rPr>
        <w:t xml:space="preserve">для участия в спортивных соревнованиях по определенным видам или виду спорта (спортсмены), а также </w:t>
      </w:r>
      <w:r w:rsidRPr="00E63B8C">
        <w:rPr>
          <w:sz w:val="28"/>
          <w:szCs w:val="28"/>
        </w:rPr>
        <w:t>в организации кинематографии, театры, театральные и концертные организации, цирки для участия в создании и (или) исполнении произведений при наличии согласия одного из родителей (опекуна) и органа опеки и попечительства при условии, что это не</w:t>
      </w:r>
      <w:proofErr w:type="gramEnd"/>
      <w:r w:rsidRPr="00E63B8C">
        <w:rPr>
          <w:sz w:val="28"/>
          <w:szCs w:val="28"/>
        </w:rPr>
        <w:t xml:space="preserve"> нанесет ущерба их здоровью и нравственному развитию. После внесения изменений в ТК РФ в 2006 г. меры охраны труда несовершеннолетних в возрасте до 14 лет были повышены: в разрешении органа опеки и попечительства указыва</w:t>
      </w:r>
      <w:r w:rsidR="003B5B8D" w:rsidRPr="00E63B8C">
        <w:rPr>
          <w:sz w:val="28"/>
          <w:szCs w:val="28"/>
        </w:rPr>
        <w:t>е</w:t>
      </w:r>
      <w:r w:rsidRPr="00E63B8C">
        <w:rPr>
          <w:sz w:val="28"/>
          <w:szCs w:val="28"/>
        </w:rPr>
        <w:t>т</w:t>
      </w:r>
      <w:r w:rsidR="003B5B8D" w:rsidRPr="00E63B8C">
        <w:rPr>
          <w:sz w:val="28"/>
          <w:szCs w:val="28"/>
        </w:rPr>
        <w:t>ся</w:t>
      </w:r>
      <w:r w:rsidRPr="00E63B8C">
        <w:rPr>
          <w:sz w:val="28"/>
          <w:szCs w:val="28"/>
        </w:rPr>
        <w:t xml:space="preserve"> </w:t>
      </w:r>
      <w:r w:rsidRPr="00E63B8C">
        <w:rPr>
          <w:sz w:val="28"/>
          <w:szCs w:val="28"/>
        </w:rPr>
        <w:lastRenderedPageBreak/>
        <w:t>максимально допустимую продолжительность ежедневной работы и другие условия, в которых будет выполняться работа.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Трудовое законодательство не закрепляет формы, в которой должно быть получено согласие одного из родителей на заключение несовершеннолетним трудового договора. Следовательно, это может быть как нотариально удостоверенное согласие одного из родителей, так и просто согласие, полученное в письменной форме. На практике рекомендуется запросить копию свидетельства о рождении трудоустраивающегося и копию паспорта родителя, чтобы убедиться, что согласие получено от нужных лиц. Однако непредставление данных документов не может служить основанием для отказа в приеме на работу, так как согласно ст. 65 ТК РФ запрещается требовать от лица, принимаемого на работу, документы помимо предусмотренных законом, указами Президента РФ, постановлениями Правительства РФ.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Документ, подтверждающий согласие органа опеки и попечительства для учащихся в возрасте до 16 лет, может быть получен в органах опеки и попечительства по месту жительства несовершеннолетнего. Последние относятся к органам местного самоуправления, и порядок их работы определяется уставами соответствующих муниципальных образований.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Необходимо обратить внимание</w:t>
      </w:r>
      <w:proofErr w:type="gramStart"/>
      <w:r w:rsidRPr="00E63B8C">
        <w:rPr>
          <w:sz w:val="28"/>
          <w:szCs w:val="28"/>
        </w:rPr>
        <w:t xml:space="preserve"> </w:t>
      </w:r>
      <w:r w:rsidR="00CD63AD" w:rsidRPr="00E63B8C">
        <w:rPr>
          <w:sz w:val="28"/>
          <w:szCs w:val="28"/>
        </w:rPr>
        <w:t>,</w:t>
      </w:r>
      <w:proofErr w:type="gramEnd"/>
      <w:r w:rsidR="00CD63AD" w:rsidRPr="00E63B8C">
        <w:rPr>
          <w:sz w:val="28"/>
          <w:szCs w:val="28"/>
        </w:rPr>
        <w:t xml:space="preserve"> что в</w:t>
      </w:r>
      <w:r w:rsidRPr="00E63B8C">
        <w:rPr>
          <w:sz w:val="28"/>
          <w:szCs w:val="28"/>
        </w:rPr>
        <w:t xml:space="preserve"> соответствии со ст. 69</w:t>
      </w:r>
      <w:r w:rsidR="00C20E2D" w:rsidRPr="00E63B8C">
        <w:rPr>
          <w:sz w:val="28"/>
          <w:szCs w:val="28"/>
        </w:rPr>
        <w:t>, 266</w:t>
      </w:r>
      <w:r w:rsidRPr="00E63B8C">
        <w:rPr>
          <w:sz w:val="28"/>
          <w:szCs w:val="28"/>
        </w:rPr>
        <w:t xml:space="preserve"> ТК РФ лица в возрасте до 18 лет принимаются на работу только после предварительного обязательного медицинского освидетельствования и в дальнейшем, до достижения возраста 18 лет, подлежат ежегодному обязательному медицинскому осмотру. Расходы на такой осмотр организация может вычесть из своего налогооблагаемого дохода - это установлено ст. 255 НК РФ. Согласно ст. 185 ТК РФ на время осмотра за подростком сохраняется средний заработок.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В качестве цели проведения предварительного осмотра выступает определение соответствия предлагаемой работы состоянию здоровья гражданина. Проведение ежегодного осмотра обеспечивает медицинский </w:t>
      </w:r>
      <w:proofErr w:type="gramStart"/>
      <w:r w:rsidRPr="00E63B8C">
        <w:rPr>
          <w:sz w:val="28"/>
          <w:szCs w:val="28"/>
        </w:rPr>
        <w:t>контроль за</w:t>
      </w:r>
      <w:proofErr w:type="gramEnd"/>
      <w:r w:rsidRPr="00E63B8C">
        <w:rPr>
          <w:sz w:val="28"/>
          <w:szCs w:val="28"/>
        </w:rPr>
        <w:t xml:space="preserve"> состоянием здоровья несовершеннолетнего и позволяет установить, соответствует выполняемая работа здоровью работника или нет. Для принятия решения о соответствии лица выбранной или выполняемой им работе врачи используют перечни медицинских противопоказаний.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В случае не</w:t>
      </w:r>
      <w:r w:rsidR="00C20E2D" w:rsidRPr="00E63B8C">
        <w:rPr>
          <w:sz w:val="28"/>
          <w:szCs w:val="28"/>
        </w:rPr>
        <w:t xml:space="preserve"> </w:t>
      </w:r>
      <w:r w:rsidRPr="00E63B8C">
        <w:rPr>
          <w:sz w:val="28"/>
          <w:szCs w:val="28"/>
        </w:rPr>
        <w:t>прохождения несовершеннолетним обязательного предварительного медицинского осмотра при приеме на работу ему может быть обоснованно отказано в заключени</w:t>
      </w:r>
      <w:proofErr w:type="gramStart"/>
      <w:r w:rsidRPr="00E63B8C">
        <w:rPr>
          <w:sz w:val="28"/>
          <w:szCs w:val="28"/>
        </w:rPr>
        <w:t>и</w:t>
      </w:r>
      <w:proofErr w:type="gramEnd"/>
      <w:r w:rsidRPr="00E63B8C">
        <w:rPr>
          <w:sz w:val="28"/>
          <w:szCs w:val="28"/>
        </w:rPr>
        <w:t xml:space="preserve"> трудового договора, а не</w:t>
      </w:r>
      <w:r w:rsidR="00C20E2D" w:rsidRPr="00E63B8C">
        <w:rPr>
          <w:sz w:val="28"/>
          <w:szCs w:val="28"/>
        </w:rPr>
        <w:t xml:space="preserve"> </w:t>
      </w:r>
      <w:r w:rsidRPr="00E63B8C">
        <w:rPr>
          <w:sz w:val="28"/>
          <w:szCs w:val="28"/>
        </w:rPr>
        <w:t xml:space="preserve">прохождение работником ежегодного медицинского осмотра при отсутствии уважительных причин является основанием для привлечения к дисциплинарной ответственности. Если при проведении ежегодного </w:t>
      </w:r>
      <w:r w:rsidRPr="00E63B8C">
        <w:rPr>
          <w:sz w:val="28"/>
          <w:szCs w:val="28"/>
        </w:rPr>
        <w:lastRenderedPageBreak/>
        <w:t>медицинского осмотра будет установлено, что выполняемая работа отрицательно влияет на здоровье несовершеннолетнего, то работодатель на основании медицинского заключения принимает меры к переводу работника на более легкую работу. Отказ работника от перевода является основанием для прекращения трудового договора.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Помимо указанного </w:t>
      </w:r>
      <w:r w:rsidR="00E63B8C" w:rsidRPr="00E63B8C">
        <w:rPr>
          <w:sz w:val="28"/>
          <w:szCs w:val="28"/>
        </w:rPr>
        <w:t>работнику</w:t>
      </w:r>
      <w:r w:rsidRPr="00E63B8C">
        <w:rPr>
          <w:sz w:val="28"/>
          <w:szCs w:val="28"/>
        </w:rPr>
        <w:t>, не достигшему возраста 1</w:t>
      </w:r>
      <w:r w:rsidR="00E63B8C" w:rsidRPr="00E63B8C">
        <w:rPr>
          <w:sz w:val="28"/>
          <w:szCs w:val="28"/>
        </w:rPr>
        <w:t>8</w:t>
      </w:r>
      <w:r w:rsidRPr="00E63B8C">
        <w:rPr>
          <w:sz w:val="28"/>
          <w:szCs w:val="28"/>
        </w:rPr>
        <w:t xml:space="preserve"> лет, требуется справка из учебного учреждения, подтверждающая расписание учебных занятий. Представление данного документа необходимо для того, чтобы исключить возможность нарушения учебного процесса несовершеннолетнего и соблюсти требования законодательства о выполнении работы только в свободное от учебы время.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Наряду с уже рассмотренными документами несовершеннолетний при заключении трудового договора должен представить </w:t>
      </w:r>
      <w:r w:rsidR="00452EE9" w:rsidRPr="00E63B8C">
        <w:rPr>
          <w:sz w:val="28"/>
          <w:szCs w:val="28"/>
        </w:rPr>
        <w:t>документы согласно обязательно</w:t>
      </w:r>
      <w:r w:rsidR="00CD63AD" w:rsidRPr="00E63B8C">
        <w:rPr>
          <w:sz w:val="28"/>
          <w:szCs w:val="28"/>
        </w:rPr>
        <w:t>му</w:t>
      </w:r>
      <w:r w:rsidRPr="00E63B8C">
        <w:rPr>
          <w:sz w:val="28"/>
          <w:szCs w:val="28"/>
        </w:rPr>
        <w:t xml:space="preserve"> </w:t>
      </w:r>
      <w:r w:rsidR="00452EE9" w:rsidRPr="00E63B8C">
        <w:rPr>
          <w:sz w:val="28"/>
          <w:szCs w:val="28"/>
        </w:rPr>
        <w:t>перечн</w:t>
      </w:r>
      <w:r w:rsidR="00CD63AD" w:rsidRPr="00E63B8C">
        <w:rPr>
          <w:sz w:val="28"/>
          <w:szCs w:val="28"/>
        </w:rPr>
        <w:t>ю</w:t>
      </w:r>
      <w:r w:rsidR="00452EE9" w:rsidRPr="00E63B8C">
        <w:rPr>
          <w:sz w:val="28"/>
          <w:szCs w:val="28"/>
        </w:rPr>
        <w:t xml:space="preserve"> (ст. 65 ТК РФ)</w:t>
      </w:r>
      <w:r w:rsidRPr="00E63B8C">
        <w:rPr>
          <w:sz w:val="28"/>
          <w:szCs w:val="28"/>
        </w:rPr>
        <w:t>: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паспорт или иной документ, удостоверяющий личность;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трудовую книжку, за исключением случаев, когда трудовой договор заключается впервые;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- страховое свидетельство </w:t>
      </w:r>
      <w:r w:rsidR="00C20E2D" w:rsidRPr="00E63B8C">
        <w:rPr>
          <w:sz w:val="28"/>
          <w:szCs w:val="28"/>
        </w:rPr>
        <w:t>обязательного</w:t>
      </w:r>
      <w:r w:rsidRPr="00E63B8C">
        <w:rPr>
          <w:sz w:val="28"/>
          <w:szCs w:val="28"/>
        </w:rPr>
        <w:t xml:space="preserve"> пенсионного страхования;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документ об образовании, квалификации или наличии специальных знаний - при принятии на работу, требующую специальных знаний или специальной подготовки.</w:t>
      </w:r>
    </w:p>
    <w:p w:rsidR="00452EE9" w:rsidRPr="00E63B8C" w:rsidRDefault="003E5FB8" w:rsidP="00E63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52EE9" w:rsidRPr="00E63B8C">
        <w:rPr>
          <w:rFonts w:ascii="Times New Roman" w:hAnsi="Times New Roman" w:cs="Times New Roman"/>
          <w:sz w:val="28"/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="00452EE9" w:rsidRPr="00E63B8C">
        <w:rPr>
          <w:rFonts w:ascii="Times New Roman" w:hAnsi="Times New Roman" w:cs="Times New Roman"/>
          <w:sz w:val="28"/>
          <w:szCs w:val="28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Таким образом, перечень документов, которые </w:t>
      </w:r>
      <w:r w:rsidR="00E63B8C" w:rsidRPr="00E63B8C">
        <w:rPr>
          <w:sz w:val="28"/>
          <w:szCs w:val="28"/>
        </w:rPr>
        <w:t xml:space="preserve"> необходимы </w:t>
      </w:r>
      <w:r w:rsidRPr="00E63B8C">
        <w:rPr>
          <w:sz w:val="28"/>
          <w:szCs w:val="28"/>
        </w:rPr>
        <w:t>при трудоустройстве</w:t>
      </w:r>
      <w:r w:rsidR="00E63B8C" w:rsidRPr="00E63B8C">
        <w:rPr>
          <w:sz w:val="28"/>
          <w:szCs w:val="28"/>
        </w:rPr>
        <w:t xml:space="preserve"> несовершеннолетнего</w:t>
      </w:r>
      <w:r w:rsidRPr="00E63B8C">
        <w:rPr>
          <w:sz w:val="28"/>
          <w:szCs w:val="28"/>
        </w:rPr>
        <w:t>, весьма расширен по сравнению с обычным перечнем, что, с одной стороны, затрудняет трудоустройство, но с другой - позволяет гарантировать охрану здоровья несовершеннолетних и надлежащее их развитие.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b/>
          <w:sz w:val="28"/>
          <w:szCs w:val="28"/>
        </w:rPr>
      </w:pPr>
      <w:r w:rsidRPr="00E63B8C">
        <w:rPr>
          <w:b/>
          <w:sz w:val="28"/>
          <w:szCs w:val="28"/>
        </w:rPr>
        <w:lastRenderedPageBreak/>
        <w:t>Особенности условий труда несовершеннолетних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Для несовершеннолетних работников установлена сокращенная продолжительность рабочего времени и дополнительные требования к режимам их труда (ст. 92 ТК РФ). Нормальная продолжительность рабочего времени - 40 часов в неделю - сокращается: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на 16 часов для работников в возрасте до 16 лет (то есть не более 24 часа в неделю);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на 5 часов для работников в возрасте от 16 до 18 лет (то есть не более 35 часов в неделю).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Продолжительность рабочего времени в неделю обучающихся в организациях, осуществляющих образовательную деятельность, в возрасте до 18 лет, работающих в течение учебного года в свободное от получения образования время, не должна превышать половины указанных норм.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Согласно ст. 94 ТК РФ продолжительность ежедневной работы (смены) не может превышать для работников в возрасте: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от 15 до 16 лет - 5 часов;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от 16 до 18 лет - 7 часов.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63B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3B8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и образовательным программам среднего профессионального образования, совмещающих в течение учебного года получение образования с работой, продолжительность смены составляет не более: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в возрасте от 14 до 16 лет - 2,5 часа;</w:t>
      </w:r>
    </w:p>
    <w:p w:rsidR="00771F66" w:rsidRPr="00E63B8C" w:rsidRDefault="00771F66" w:rsidP="00E63B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– в возрасте от 16 до 18 лет - 4 часов.</w:t>
      </w:r>
    </w:p>
    <w:p w:rsidR="007A2355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Среди условий труда несовершеннолетних определенной спецификой обладает оплата их труда. </w:t>
      </w:r>
    </w:p>
    <w:p w:rsidR="00207D08" w:rsidRPr="00E63B8C" w:rsidRDefault="007A2355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7D08" w:rsidRPr="00E63B8C">
        <w:rPr>
          <w:sz w:val="28"/>
          <w:szCs w:val="28"/>
        </w:rPr>
        <w:t xml:space="preserve"> соответствии со ст. 271 "Оплата труда работников в возрасте до восемнадцати лет при сокращенной продолжительности ежедневной работы" ТК РФ при повременной оплате труда заработная плата работников в возрасте до 18 лет выплачивается с учетом сокращенной продолжительности работы. Работодатель может за счет собственных сре</w:t>
      </w:r>
      <w:proofErr w:type="gramStart"/>
      <w:r w:rsidR="00207D08" w:rsidRPr="00E63B8C">
        <w:rPr>
          <w:sz w:val="28"/>
          <w:szCs w:val="28"/>
        </w:rPr>
        <w:t>дств пр</w:t>
      </w:r>
      <w:proofErr w:type="gramEnd"/>
      <w:r w:rsidR="00207D08" w:rsidRPr="00E63B8C">
        <w:rPr>
          <w:sz w:val="28"/>
          <w:szCs w:val="28"/>
        </w:rPr>
        <w:t>оизводить доплату до уровня оплаты труда работников соответствующих категорий при полной продолжительности ежедневной работы.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Выполнение сдельных работ оплачивается по установленным сдельным расценкам. Работодатель может устанавливать таким работникам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:rsidR="007514E0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lastRenderedPageBreak/>
        <w:t xml:space="preserve">Что же касается оплаты труда работников в возрасте до 18 лет, обучающихся в </w:t>
      </w:r>
      <w:r w:rsidR="007514E0">
        <w:rPr>
          <w:sz w:val="28"/>
          <w:szCs w:val="28"/>
        </w:rPr>
        <w:t xml:space="preserve">организациях, осуществляющих </w:t>
      </w:r>
      <w:r w:rsidRPr="00E63B8C">
        <w:rPr>
          <w:sz w:val="28"/>
          <w:szCs w:val="28"/>
        </w:rPr>
        <w:t>образова</w:t>
      </w:r>
      <w:r w:rsidR="007514E0">
        <w:rPr>
          <w:sz w:val="28"/>
          <w:szCs w:val="28"/>
        </w:rPr>
        <w:t>тельную деятельность,</w:t>
      </w:r>
      <w:r w:rsidRPr="00E63B8C">
        <w:rPr>
          <w:sz w:val="28"/>
          <w:szCs w:val="28"/>
        </w:rPr>
        <w:t xml:space="preserve"> и работающих в свободное от учебы время, то она производится пропорционально отработанному времени или в зависимости от выработки. Работодатель может устанавливать этим работникам доплату к заработной плате за счет собственных сред</w:t>
      </w:r>
      <w:r w:rsidR="007514E0">
        <w:rPr>
          <w:sz w:val="28"/>
          <w:szCs w:val="28"/>
        </w:rPr>
        <w:t>ств.</w:t>
      </w:r>
      <w:r w:rsidRPr="00E63B8C">
        <w:rPr>
          <w:sz w:val="28"/>
          <w:szCs w:val="28"/>
        </w:rPr>
        <w:t xml:space="preserve">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Доплаты к заработной плате несовершеннолетнего работника, если они имеют место, закрепляются в трудовом дог</w:t>
      </w:r>
      <w:r w:rsidR="007514E0">
        <w:rPr>
          <w:sz w:val="28"/>
          <w:szCs w:val="28"/>
        </w:rPr>
        <w:t>оворе, заключаемом с работником,</w:t>
      </w:r>
      <w:r w:rsidR="007A2355">
        <w:rPr>
          <w:sz w:val="28"/>
          <w:szCs w:val="28"/>
        </w:rPr>
        <w:t xml:space="preserve"> а также уста</w:t>
      </w:r>
      <w:r w:rsidRPr="00E63B8C">
        <w:rPr>
          <w:sz w:val="28"/>
          <w:szCs w:val="28"/>
        </w:rPr>
        <w:t xml:space="preserve">новлены коллективными договорами и </w:t>
      </w:r>
      <w:r w:rsidR="007514E0">
        <w:rPr>
          <w:sz w:val="28"/>
          <w:szCs w:val="28"/>
        </w:rPr>
        <w:t>иными локальными нормативными актами</w:t>
      </w:r>
      <w:proofErr w:type="gramStart"/>
      <w:r w:rsidR="007514E0">
        <w:rPr>
          <w:sz w:val="28"/>
          <w:szCs w:val="28"/>
        </w:rPr>
        <w:t xml:space="preserve"> </w:t>
      </w:r>
      <w:r w:rsidRPr="00E63B8C">
        <w:rPr>
          <w:sz w:val="28"/>
          <w:szCs w:val="28"/>
        </w:rPr>
        <w:t>.</w:t>
      </w:r>
      <w:proofErr w:type="gramEnd"/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Прежний Кодекс законов о труде </w:t>
      </w:r>
      <w:r w:rsidR="007A2355">
        <w:rPr>
          <w:sz w:val="28"/>
          <w:szCs w:val="28"/>
        </w:rPr>
        <w:t>(</w:t>
      </w:r>
      <w:proofErr w:type="spellStart"/>
      <w:r w:rsidR="007A2355">
        <w:rPr>
          <w:sz w:val="28"/>
          <w:szCs w:val="28"/>
        </w:rPr>
        <w:t>Кзот</w:t>
      </w:r>
      <w:proofErr w:type="spellEnd"/>
      <w:r w:rsidR="007A2355">
        <w:rPr>
          <w:sz w:val="28"/>
          <w:szCs w:val="28"/>
        </w:rPr>
        <w:t xml:space="preserve">) </w:t>
      </w:r>
      <w:r w:rsidRPr="00E63B8C">
        <w:rPr>
          <w:sz w:val="28"/>
          <w:szCs w:val="28"/>
        </w:rPr>
        <w:t>предусматривал обязательную для работодателя доплату несовершеннолетним работникам за сокращенное рабочее время</w:t>
      </w:r>
      <w:r w:rsidR="007A2355" w:rsidRPr="007A2355">
        <w:rPr>
          <w:sz w:val="28"/>
          <w:szCs w:val="28"/>
        </w:rPr>
        <w:t xml:space="preserve"> </w:t>
      </w:r>
      <w:r w:rsidR="007A2355" w:rsidRPr="00E63B8C">
        <w:rPr>
          <w:sz w:val="28"/>
          <w:szCs w:val="28"/>
        </w:rPr>
        <w:t xml:space="preserve">за счет </w:t>
      </w:r>
      <w:r w:rsidR="007A2355">
        <w:rPr>
          <w:sz w:val="28"/>
          <w:szCs w:val="28"/>
        </w:rPr>
        <w:t>собственных</w:t>
      </w:r>
      <w:r w:rsidR="007A2355" w:rsidRPr="00E63B8C">
        <w:rPr>
          <w:sz w:val="28"/>
          <w:szCs w:val="28"/>
        </w:rPr>
        <w:t xml:space="preserve"> средств</w:t>
      </w:r>
      <w:r w:rsidRPr="00E63B8C">
        <w:rPr>
          <w:sz w:val="28"/>
          <w:szCs w:val="28"/>
        </w:rPr>
        <w:t>. Теперь данная норма носит диспозитивный характер. Сложно однозначно определить, является это изменение положительным или носит отрицательный характер. С одной стороны, вполне очевидно, что в редких случаях работодатели будут устанавливать доплаты по собственной инициативе</w:t>
      </w:r>
      <w:r w:rsidR="007A2355">
        <w:rPr>
          <w:sz w:val="28"/>
          <w:szCs w:val="28"/>
        </w:rPr>
        <w:t>, а</w:t>
      </w:r>
      <w:r w:rsidRPr="00E63B8C">
        <w:rPr>
          <w:sz w:val="28"/>
          <w:szCs w:val="28"/>
        </w:rPr>
        <w:t xml:space="preserve"> </w:t>
      </w:r>
      <w:r w:rsidR="007A2355">
        <w:rPr>
          <w:sz w:val="28"/>
          <w:szCs w:val="28"/>
        </w:rPr>
        <w:t>с</w:t>
      </w:r>
      <w:r w:rsidRPr="00E63B8C">
        <w:rPr>
          <w:sz w:val="28"/>
          <w:szCs w:val="28"/>
        </w:rPr>
        <w:t xml:space="preserve"> другой </w:t>
      </w:r>
      <w:r w:rsidR="007A2355">
        <w:rPr>
          <w:sz w:val="28"/>
          <w:szCs w:val="28"/>
        </w:rPr>
        <w:t xml:space="preserve">- </w:t>
      </w:r>
      <w:r w:rsidRPr="00E63B8C">
        <w:rPr>
          <w:sz w:val="28"/>
          <w:szCs w:val="28"/>
        </w:rPr>
        <w:t xml:space="preserve"> обязательный характер таких доплат еще больше затруднял прием на работу несовершеннолетн</w:t>
      </w:r>
      <w:r w:rsidR="007A2355">
        <w:rPr>
          <w:sz w:val="28"/>
          <w:szCs w:val="28"/>
        </w:rPr>
        <w:t>его работника</w:t>
      </w:r>
      <w:r w:rsidRPr="00E63B8C">
        <w:rPr>
          <w:sz w:val="28"/>
          <w:szCs w:val="28"/>
        </w:rPr>
        <w:t xml:space="preserve">, хотя и служил дополнительной </w:t>
      </w:r>
      <w:r w:rsidR="003E5FB8" w:rsidRPr="00E63B8C">
        <w:rPr>
          <w:sz w:val="28"/>
          <w:szCs w:val="28"/>
        </w:rPr>
        <w:t>гарантией</w:t>
      </w:r>
      <w:r w:rsidR="007A2355">
        <w:rPr>
          <w:sz w:val="28"/>
          <w:szCs w:val="28"/>
        </w:rPr>
        <w:t xml:space="preserve"> его трудовых прав</w:t>
      </w:r>
      <w:r w:rsidRPr="00E63B8C">
        <w:rPr>
          <w:sz w:val="28"/>
          <w:szCs w:val="28"/>
        </w:rPr>
        <w:t>.</w:t>
      </w:r>
    </w:p>
    <w:p w:rsidR="007A2355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Физиологические и психологические особенности несовершеннолетних требуют существенных ограничений относительно непосредственных условий труда. </w:t>
      </w:r>
    </w:p>
    <w:p w:rsidR="007A2355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proofErr w:type="gramStart"/>
      <w:r w:rsidRPr="00E63B8C">
        <w:rPr>
          <w:sz w:val="28"/>
          <w:szCs w:val="28"/>
        </w:rPr>
        <w:t>Статья 265 ТК РФ запрещает применение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препаратами).</w:t>
      </w:r>
      <w:proofErr w:type="gramEnd"/>
      <w:r w:rsidRPr="00E63B8C">
        <w:rPr>
          <w:sz w:val="28"/>
          <w:szCs w:val="28"/>
        </w:rPr>
        <w:t xml:space="preserve"> Считается, что характер подростка еще не устоялся и психика легко может меняться, в том числе и в негативную сторону.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Запрещаются переноска и передвижение работниками в возрасте до 18 лет тяжестей, превышающих установленные для них </w:t>
      </w:r>
      <w:r w:rsidR="00A65E58" w:rsidRPr="00E63B8C">
        <w:rPr>
          <w:sz w:val="28"/>
          <w:szCs w:val="28"/>
        </w:rPr>
        <w:t xml:space="preserve">Постановлением Минтруда России от 07.04.1999 № 7 </w:t>
      </w:r>
      <w:r w:rsidRPr="00E63B8C">
        <w:rPr>
          <w:sz w:val="28"/>
          <w:szCs w:val="28"/>
        </w:rPr>
        <w:t xml:space="preserve">предельные нормы. </w:t>
      </w:r>
      <w:r w:rsidR="00A65E58" w:rsidRPr="00E63B8C">
        <w:rPr>
          <w:sz w:val="28"/>
          <w:szCs w:val="28"/>
        </w:rPr>
        <w:t xml:space="preserve"> </w:t>
      </w:r>
    </w:p>
    <w:p w:rsidR="00771F66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 (далее - Перечень) утвержден Постановлением Правительства РФ от 25.02.2000 N 163. По указанному Перечню для лиц до 18 лет запрещены более 400 видов тяжелых, вредных и опасных работ независимо от формы собственности и организационно-правовой формы </w:t>
      </w:r>
      <w:r w:rsidRPr="00E63B8C">
        <w:rPr>
          <w:sz w:val="28"/>
          <w:szCs w:val="28"/>
        </w:rPr>
        <w:lastRenderedPageBreak/>
        <w:t xml:space="preserve">производства, включая деятельность работодателя - физического лица. Даже если сам подросток до 18 лет просит использовать его труд на этих видах работ, </w:t>
      </w:r>
      <w:r w:rsidR="00CD63AD" w:rsidRPr="00E63B8C">
        <w:rPr>
          <w:sz w:val="28"/>
          <w:szCs w:val="28"/>
        </w:rPr>
        <w:t>работодатель</w:t>
      </w:r>
      <w:r w:rsidRPr="00E63B8C">
        <w:rPr>
          <w:sz w:val="28"/>
          <w:szCs w:val="28"/>
        </w:rPr>
        <w:t xml:space="preserve"> не имеет право этого делать, иначе она несет ответственность за нарушение трудового законодательства.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Поэтому уже при приеме на работу подростка до 18-летнего возраста </w:t>
      </w:r>
      <w:r w:rsidR="00CD63AD" w:rsidRPr="00E63B8C">
        <w:rPr>
          <w:sz w:val="28"/>
          <w:szCs w:val="28"/>
        </w:rPr>
        <w:t>работодатель</w:t>
      </w:r>
      <w:r w:rsidRPr="00E63B8C">
        <w:rPr>
          <w:sz w:val="28"/>
          <w:szCs w:val="28"/>
        </w:rPr>
        <w:t xml:space="preserve"> обязан ориентироваться на Перечень. В отличие от женщин, которым запрещаются физические подземные работы, для подростков до 18 лет запрещается любая подземная работа, в том числе нефизическая и эпизодическая.</w:t>
      </w:r>
    </w:p>
    <w:p w:rsidR="00771F66" w:rsidRPr="00E63B8C" w:rsidRDefault="00771F66" w:rsidP="00E63B8C">
      <w:pPr>
        <w:spacing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B8C">
        <w:rPr>
          <w:rFonts w:ascii="Times New Roman" w:eastAsia="Calibri" w:hAnsi="Times New Roman" w:cs="Times New Roman"/>
          <w:sz w:val="28"/>
          <w:szCs w:val="28"/>
        </w:rPr>
        <w:t>Кроме того, условия труда по степени вредности и (или) опасности подразделяются в соответствии со статьей  14 Федеральн</w:t>
      </w:r>
      <w:r w:rsidRPr="00E63B8C">
        <w:rPr>
          <w:rFonts w:ascii="Times New Roman" w:hAnsi="Times New Roman" w:cs="Times New Roman"/>
          <w:sz w:val="28"/>
          <w:szCs w:val="28"/>
        </w:rPr>
        <w:t>ого</w:t>
      </w:r>
      <w:r w:rsidRPr="00E63B8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E63B8C">
        <w:rPr>
          <w:rFonts w:ascii="Times New Roman" w:hAnsi="Times New Roman" w:cs="Times New Roman"/>
          <w:sz w:val="28"/>
          <w:szCs w:val="28"/>
        </w:rPr>
        <w:t>а</w:t>
      </w:r>
      <w:r w:rsidRPr="00E63B8C">
        <w:rPr>
          <w:rFonts w:ascii="Times New Roman" w:eastAsia="Calibri" w:hAnsi="Times New Roman" w:cs="Times New Roman"/>
          <w:sz w:val="28"/>
          <w:szCs w:val="28"/>
        </w:rPr>
        <w:t xml:space="preserve"> РФ от 28.12.2013 г. № 426-ФЗ «О специальной оценке условий труда» (дале</w:t>
      </w:r>
      <w:proofErr w:type="gramStart"/>
      <w:r w:rsidRPr="00E63B8C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E63B8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E63B8C">
        <w:rPr>
          <w:rFonts w:ascii="Times New Roman" w:hAnsi="Times New Roman" w:cs="Times New Roman"/>
          <w:sz w:val="28"/>
          <w:szCs w:val="28"/>
        </w:rPr>
        <w:t xml:space="preserve">) </w:t>
      </w:r>
      <w:r w:rsidRPr="00E63B8C">
        <w:rPr>
          <w:rFonts w:ascii="Times New Roman" w:eastAsia="Calibri" w:hAnsi="Times New Roman" w:cs="Times New Roman"/>
          <w:sz w:val="28"/>
          <w:szCs w:val="28"/>
        </w:rPr>
        <w:t>на четыре класса: оптимальные (1 класс), допустимые (2 класс), вредные (3 класс) и опасные (4 класс) условия труда.</w:t>
      </w:r>
    </w:p>
    <w:p w:rsidR="00771F66" w:rsidRPr="00E63B8C" w:rsidRDefault="00771F66" w:rsidP="00E63B8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Согласно Закону обязанность проведения специальной оценки условий труда, в том числе внеплановой (ч.1 ст. 17 Закона «</w:t>
      </w:r>
      <w:r w:rsidRPr="00E63B8C">
        <w:rPr>
          <w:rFonts w:ascii="Times New Roman" w:hAnsi="Times New Roman" w:cs="Times New Roman"/>
          <w:b/>
          <w:sz w:val="28"/>
          <w:szCs w:val="28"/>
        </w:rPr>
        <w:t>ввод в эксплуатацию вновь организованных рабочих мест</w:t>
      </w:r>
      <w:r w:rsidRPr="00E63B8C">
        <w:rPr>
          <w:rFonts w:ascii="Times New Roman" w:hAnsi="Times New Roman" w:cs="Times New Roman"/>
          <w:sz w:val="28"/>
          <w:szCs w:val="28"/>
        </w:rPr>
        <w:t>), возложена на работодателя.</w:t>
      </w:r>
    </w:p>
    <w:p w:rsidR="00771F66" w:rsidRPr="00E63B8C" w:rsidRDefault="00771F66" w:rsidP="00E63B8C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eastAsia="Calibri" w:hAnsi="Times New Roman" w:cs="Times New Roman"/>
          <w:sz w:val="28"/>
          <w:szCs w:val="28"/>
        </w:rPr>
        <w:t xml:space="preserve">Таким образом, работодатель  вправе применять труд лиц в возрасте 14-18 лет на рабочих местах с оптимальными либо допустимыми условиями труда (1 и 2 класс) и где наличие специальных знаний или специальной подготовки по квалификационным требованиям не является обязательным условием. 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На работах с токсическими химикатами, относящимися к химическому оружию, нельзя использовать труд работников в возрасте до 20 лет. Это дополнительное возрастное ограничение установлено ст. 2 Федерального закона от 07.11.2000 N 136-ФЗ "О социальной защите граждан, занятых на работах с химическим оружием".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Статья 265 ТК РФ о запрещенных для несовершеннолетних видах труда применяется также для учащихся-практикантов на производстве. При прохождении производственной практики на работах, предусмотренных Перечнем, учащиеся в возрасте до 18 лет могут находиться на них не более 4 часов в день (смену) при строгом соблюдении на этих работах санитарно-гигиенических норм и при условии, что к моменту окончания профессионального обучения они достигнут 18-летнего возраста.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Кроме работ, запрещенных ст. 265 ТК РФ, несовершеннолетние не могут привлекаться к работам:</w:t>
      </w:r>
    </w:p>
    <w:p w:rsidR="00A65E58" w:rsidRPr="00E63B8C" w:rsidRDefault="00A65E5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в ночное время, в выходные и нерабочие праздничные дни, к сверхурочной работе, направление в служебные командировки (ст. 268 ТК РФ);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lastRenderedPageBreak/>
        <w:t>- по совместительству (ст. 282 ТК РФ);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в соответствии с письменным договором о полной материальной ответственности (ст. 244 ТК РФ);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вахтовым методом, поскольку эти работы связаны с отъездом в другую местность и с длительными рабочими сменами, что запрещается несовершеннолетним (ст. 298 ТК РФ);</w:t>
      </w:r>
    </w:p>
    <w:p w:rsidR="00207D08" w:rsidRPr="00E63B8C" w:rsidRDefault="00207D08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в религиозных организациях (ст. 342 ТК РФ</w:t>
      </w:r>
      <w:r w:rsidR="00452EE9" w:rsidRPr="00E63B8C">
        <w:rPr>
          <w:sz w:val="28"/>
          <w:szCs w:val="28"/>
        </w:rPr>
        <w:t>)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 xml:space="preserve">Особенностью порядка заключения трудового договора с несовершеннолетними является также то, что в соответствии со ст. 70 ТК РФ не допускается устанавливать испытательный срок для лиц, не достигших возраста 18 лет, а также запрещается заключать договор о полной материальной ответственности работника, что предусмотрено ст. 244 ТК РФ.              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Согласно ст. 242 ТК РФ работники в возрасте до 18 лет несут полную материальную ответственность лишь в следующих случаях: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умышленное причинение ущерба;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причинение ущерба в состоянии алкогольного, наркотического или иного токсического опьянения;</w:t>
      </w:r>
    </w:p>
    <w:p w:rsidR="00E63B8C" w:rsidRPr="00E63B8C" w:rsidRDefault="00E63B8C" w:rsidP="00E63B8C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- причинение ущерба в результате совершения преступления или административного проступка.</w:t>
      </w:r>
    </w:p>
    <w:p w:rsidR="00200A1A" w:rsidRDefault="0086680E" w:rsidP="00200A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особенное внимание правоохранительных органов, органов исполнительной власти и местного самоуправления в вопросах охраны труда несовершеннолетних работников, работодатели, используя неквалифицированный труд</w:t>
      </w:r>
      <w:r w:rsidR="00AE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="00AE285C" w:rsidRPr="00AE285C">
        <w:rPr>
          <w:rFonts w:ascii="Times New Roman" w:hAnsi="Times New Roman" w:cs="Times New Roman"/>
          <w:sz w:val="28"/>
          <w:szCs w:val="28"/>
        </w:rPr>
        <w:t xml:space="preserve"> </w:t>
      </w:r>
      <w:r w:rsidR="00AE285C">
        <w:rPr>
          <w:rFonts w:ascii="Times New Roman" w:hAnsi="Times New Roman" w:cs="Times New Roman"/>
          <w:sz w:val="28"/>
          <w:szCs w:val="28"/>
        </w:rPr>
        <w:t>временного характера</w:t>
      </w:r>
      <w:r>
        <w:rPr>
          <w:rFonts w:ascii="Times New Roman" w:hAnsi="Times New Roman" w:cs="Times New Roman"/>
          <w:sz w:val="28"/>
          <w:szCs w:val="28"/>
        </w:rPr>
        <w:t>, могут уклонят</w:t>
      </w:r>
      <w:r w:rsidR="00AE285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от документального оформления фактически возникших трудовых отношений. </w:t>
      </w:r>
    </w:p>
    <w:p w:rsidR="00A65E58" w:rsidRPr="00E63B8C" w:rsidRDefault="00AE285C" w:rsidP="007514E0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 учитывать, что</w:t>
      </w:r>
      <w:r w:rsidR="00A65E58" w:rsidRPr="00E63B8C">
        <w:rPr>
          <w:rFonts w:ascii="Times New Roman" w:hAnsi="Times New Roman" w:cs="Times New Roman"/>
          <w:sz w:val="28"/>
          <w:szCs w:val="28"/>
        </w:rPr>
        <w:t xml:space="preserve"> прием на работу без оформления трудовых договоров либо с  фиктивным оформлением договоров, когда намеренно занижается ставка и размер официальной оплаты труда,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65E58" w:rsidRPr="00E63B8C">
        <w:rPr>
          <w:rFonts w:ascii="Times New Roman" w:hAnsi="Times New Roman" w:cs="Times New Roman"/>
          <w:sz w:val="28"/>
          <w:szCs w:val="28"/>
        </w:rPr>
        <w:t xml:space="preserve">заработная плата или ее часть выплачивается «в конверте», является </w:t>
      </w:r>
      <w:r w:rsidR="007514E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65E58" w:rsidRPr="00E63B8C">
        <w:rPr>
          <w:rFonts w:ascii="Times New Roman" w:hAnsi="Times New Roman" w:cs="Times New Roman"/>
          <w:sz w:val="28"/>
          <w:szCs w:val="28"/>
        </w:rPr>
        <w:t xml:space="preserve">нарушением трудового законодательства, </w:t>
      </w:r>
      <w:r w:rsidR="007514E0">
        <w:rPr>
          <w:rFonts w:ascii="Times New Roman" w:hAnsi="Times New Roman" w:cs="Times New Roman"/>
          <w:sz w:val="28"/>
          <w:szCs w:val="28"/>
        </w:rPr>
        <w:t xml:space="preserve">но и приводит к </w:t>
      </w:r>
      <w:r w:rsidR="00A65E58" w:rsidRPr="00E63B8C">
        <w:rPr>
          <w:rFonts w:ascii="Times New Roman" w:hAnsi="Times New Roman" w:cs="Times New Roman"/>
          <w:sz w:val="28"/>
          <w:szCs w:val="28"/>
        </w:rPr>
        <w:t>ущемлени</w:t>
      </w:r>
      <w:r w:rsidR="007514E0">
        <w:rPr>
          <w:rFonts w:ascii="Times New Roman" w:hAnsi="Times New Roman" w:cs="Times New Roman"/>
          <w:sz w:val="28"/>
          <w:szCs w:val="28"/>
        </w:rPr>
        <w:t>ю</w:t>
      </w:r>
      <w:r w:rsidR="00A65E58" w:rsidRPr="00E63B8C">
        <w:rPr>
          <w:rFonts w:ascii="Times New Roman" w:hAnsi="Times New Roman" w:cs="Times New Roman"/>
          <w:sz w:val="28"/>
          <w:szCs w:val="28"/>
        </w:rPr>
        <w:t xml:space="preserve"> прав работника на социальное и пенсионное обеспечение. </w:t>
      </w:r>
      <w:proofErr w:type="gramEnd"/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 xml:space="preserve">Работники, осуществляющие свою деятельность, без трудовых договоров лишены </w:t>
      </w:r>
      <w:r w:rsidR="007514E0">
        <w:rPr>
          <w:rFonts w:ascii="Times New Roman" w:hAnsi="Times New Roman" w:cs="Times New Roman"/>
          <w:sz w:val="28"/>
          <w:szCs w:val="28"/>
        </w:rPr>
        <w:t xml:space="preserve">правовой защиты и </w:t>
      </w:r>
      <w:r w:rsidRPr="00E63B8C">
        <w:rPr>
          <w:rFonts w:ascii="Times New Roman" w:hAnsi="Times New Roman" w:cs="Times New Roman"/>
          <w:sz w:val="28"/>
          <w:szCs w:val="28"/>
        </w:rPr>
        <w:t>социальных гарантий:</w:t>
      </w:r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- оплата больничных листов;</w:t>
      </w:r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- отпуск по беременности и родам;</w:t>
      </w:r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- отсутствует возможность взять кредит или ипотеку;</w:t>
      </w:r>
    </w:p>
    <w:p w:rsidR="00C26089" w:rsidRPr="00E63B8C" w:rsidRDefault="00C26089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- отсутствие компенсации в случае производственного травматизма;</w:t>
      </w:r>
    </w:p>
    <w:p w:rsidR="00A65E58" w:rsidRPr="00E63B8C" w:rsidRDefault="00A65E58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отчислений для будущей  </w:t>
      </w:r>
      <w:r w:rsidRPr="00E63B8C">
        <w:rPr>
          <w:rFonts w:ascii="Times New Roman" w:hAnsi="Times New Roman" w:cs="Times New Roman"/>
          <w:b/>
          <w:sz w:val="28"/>
          <w:szCs w:val="28"/>
        </w:rPr>
        <w:t>пенсии</w:t>
      </w:r>
      <w:r w:rsidR="00C26089" w:rsidRPr="00E63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089" w:rsidRPr="00E63B8C">
        <w:rPr>
          <w:rFonts w:ascii="Times New Roman" w:hAnsi="Times New Roman" w:cs="Times New Roman"/>
          <w:sz w:val="28"/>
          <w:szCs w:val="28"/>
        </w:rPr>
        <w:t>и т.д</w:t>
      </w:r>
      <w:r w:rsidRPr="00E63B8C">
        <w:rPr>
          <w:rFonts w:ascii="Times New Roman" w:hAnsi="Times New Roman" w:cs="Times New Roman"/>
          <w:sz w:val="28"/>
          <w:szCs w:val="28"/>
        </w:rPr>
        <w:t>.</w:t>
      </w:r>
    </w:p>
    <w:p w:rsidR="001815D1" w:rsidRPr="00E63B8C" w:rsidRDefault="001815D1" w:rsidP="00200A1A">
      <w:pPr>
        <w:pStyle w:val="a3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 w:rsidRPr="00E63B8C">
        <w:rPr>
          <w:sz w:val="28"/>
          <w:szCs w:val="28"/>
        </w:rPr>
        <w:t>Работники, заключившие с работодателем трудовые договоры с заведомо заниженной официальной частью заработной платы</w:t>
      </w:r>
      <w:r w:rsidR="007514E0">
        <w:rPr>
          <w:sz w:val="28"/>
          <w:szCs w:val="28"/>
        </w:rPr>
        <w:t>,</w:t>
      </w:r>
      <w:r w:rsidRPr="00E63B8C">
        <w:rPr>
          <w:sz w:val="28"/>
          <w:szCs w:val="28"/>
        </w:rPr>
        <w:t xml:space="preserve"> также </w:t>
      </w:r>
      <w:r w:rsidR="007514E0">
        <w:rPr>
          <w:sz w:val="28"/>
          <w:szCs w:val="28"/>
        </w:rPr>
        <w:t>ограничены в реализации своих прав</w:t>
      </w:r>
      <w:r w:rsidRPr="00E63B8C">
        <w:rPr>
          <w:sz w:val="28"/>
          <w:szCs w:val="28"/>
        </w:rPr>
        <w:t>.</w:t>
      </w:r>
    </w:p>
    <w:p w:rsidR="00A65E58" w:rsidRPr="00E63B8C" w:rsidRDefault="00A65E58" w:rsidP="00200A1A">
      <w:pPr>
        <w:pStyle w:val="a3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 w:rsidRPr="00E63B8C">
        <w:rPr>
          <w:sz w:val="28"/>
          <w:szCs w:val="28"/>
        </w:rPr>
        <w:t>От «белой» части зарплаты идут перечисления в пенсионный фонд и, ваша накопительная часть</w:t>
      </w:r>
      <w:r w:rsidRPr="00E63B8C">
        <w:rPr>
          <w:rStyle w:val="apple-converted-space"/>
          <w:sz w:val="28"/>
          <w:szCs w:val="28"/>
        </w:rPr>
        <w:t> </w:t>
      </w:r>
      <w:hyperlink r:id="rId5" w:history="1">
        <w:r w:rsidRPr="00E63B8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пенсии</w:t>
        </w:r>
      </w:hyperlink>
      <w:r w:rsidRPr="00E63B8C">
        <w:rPr>
          <w:rStyle w:val="apple-converted-space"/>
          <w:sz w:val="28"/>
          <w:szCs w:val="28"/>
        </w:rPr>
        <w:t> </w:t>
      </w:r>
      <w:r w:rsidRPr="00E63B8C">
        <w:rPr>
          <w:sz w:val="28"/>
          <w:szCs w:val="28"/>
        </w:rPr>
        <w:t>будет весьма небольшой. Отпускные, декретные,</w:t>
      </w:r>
      <w:r w:rsidRPr="00E63B8C">
        <w:rPr>
          <w:rStyle w:val="apple-converted-space"/>
          <w:sz w:val="28"/>
          <w:szCs w:val="28"/>
        </w:rPr>
        <w:t> </w:t>
      </w:r>
      <w:hyperlink r:id="rId6" w:history="1">
        <w:r w:rsidRPr="00E63B8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больничные</w:t>
        </w:r>
      </w:hyperlink>
      <w:r w:rsidRPr="00E63B8C">
        <w:rPr>
          <w:rStyle w:val="apple-converted-space"/>
          <w:sz w:val="28"/>
          <w:szCs w:val="28"/>
        </w:rPr>
        <w:t> </w:t>
      </w:r>
      <w:r w:rsidRPr="00E63B8C">
        <w:rPr>
          <w:sz w:val="28"/>
          <w:szCs w:val="28"/>
        </w:rPr>
        <w:t>– все они рассчитываются из официальной зарплаты и их суммы будут небольшими.</w:t>
      </w:r>
    </w:p>
    <w:p w:rsidR="00A65E58" w:rsidRPr="00E63B8C" w:rsidRDefault="00A65E58" w:rsidP="00200A1A">
      <w:pPr>
        <w:pStyle w:val="consplusnormal0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«Серая» зарплата – это неофициальная часть зарплаты, не учитываемая при налогообложении, которая выдается в «конвертах». Организации при этом обманывают государство, ухудшают социальное обеспечение сотрудников, не уплачивая пенсионные взносы, ЕСН, НДФЛ.</w:t>
      </w:r>
    </w:p>
    <w:p w:rsidR="00A65E58" w:rsidRPr="00E63B8C" w:rsidRDefault="00A65E58" w:rsidP="00200A1A">
      <w:pPr>
        <w:pStyle w:val="consplusnormal0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E63B8C">
        <w:rPr>
          <w:sz w:val="28"/>
          <w:szCs w:val="28"/>
        </w:rPr>
        <w:t> Вряд ли стоит работнику, получающему зарплату в «конверте», при увольнении или уходе в отпуск рассчитывать на отпускные или выходное пособие в полном объеме. Скорее всего,</w:t>
      </w:r>
      <w:r w:rsidRPr="00E63B8C">
        <w:rPr>
          <w:rStyle w:val="apple-converted-space"/>
          <w:sz w:val="28"/>
          <w:szCs w:val="28"/>
        </w:rPr>
        <w:t> </w:t>
      </w:r>
      <w:hyperlink r:id="rId7" w:tooltip="Записи, помеченные с  работодатель" w:history="1">
        <w:r w:rsidRPr="00E63B8C">
          <w:rPr>
            <w:rStyle w:val="a4"/>
            <w:color w:val="auto"/>
            <w:sz w:val="28"/>
            <w:szCs w:val="28"/>
            <w:u w:val="none"/>
          </w:rPr>
          <w:t>работодатель</w:t>
        </w:r>
      </w:hyperlink>
      <w:r w:rsidRPr="00E63B8C">
        <w:rPr>
          <w:rStyle w:val="apple-converted-space"/>
          <w:sz w:val="28"/>
          <w:szCs w:val="28"/>
        </w:rPr>
        <w:t> </w:t>
      </w:r>
      <w:r w:rsidRPr="00E63B8C">
        <w:rPr>
          <w:sz w:val="28"/>
          <w:szCs w:val="28"/>
        </w:rPr>
        <w:t>выплатит заработную плату, обусловленную трудовым договором, которая, как правило, значительно отличается от той, какую фактически получает работник.</w:t>
      </w:r>
    </w:p>
    <w:p w:rsidR="003B5B8D" w:rsidRPr="00E63B8C" w:rsidRDefault="003F1DFA" w:rsidP="00200A1A">
      <w:pPr>
        <w:pStyle w:val="a3"/>
        <w:shd w:val="clear" w:color="auto" w:fill="FFFFFF"/>
        <w:spacing w:before="0" w:beforeAutospacing="0" w:after="161" w:afterAutospacing="0"/>
        <w:ind w:firstLine="1134"/>
        <w:jc w:val="both"/>
        <w:textAlignment w:val="baseline"/>
        <w:rPr>
          <w:sz w:val="28"/>
          <w:szCs w:val="28"/>
        </w:rPr>
      </w:pPr>
      <w:r w:rsidRPr="00E63B8C">
        <w:rPr>
          <w:sz w:val="28"/>
          <w:szCs w:val="28"/>
        </w:rPr>
        <w:t xml:space="preserve"> </w:t>
      </w:r>
      <w:r w:rsidR="00A65E58" w:rsidRPr="00E63B8C">
        <w:rPr>
          <w:sz w:val="28"/>
          <w:szCs w:val="28"/>
        </w:rPr>
        <w:t xml:space="preserve"> </w:t>
      </w:r>
      <w:r w:rsidRPr="00E63B8C">
        <w:rPr>
          <w:sz w:val="28"/>
          <w:szCs w:val="28"/>
        </w:rPr>
        <w:t xml:space="preserve">Соглашаясь при </w:t>
      </w:r>
      <w:r w:rsidR="00A65E58" w:rsidRPr="00E63B8C">
        <w:rPr>
          <w:sz w:val="28"/>
          <w:szCs w:val="28"/>
        </w:rPr>
        <w:t xml:space="preserve">трудоустройстве на «серую» зарплату, </w:t>
      </w:r>
      <w:r w:rsidRPr="00E63B8C">
        <w:rPr>
          <w:sz w:val="28"/>
          <w:szCs w:val="28"/>
        </w:rPr>
        <w:t>работник фактически вступает в сговор с работодателем в уклонении  от уплаты налогов, и подлежит</w:t>
      </w:r>
      <w:r w:rsidR="00A65E58" w:rsidRPr="00E63B8C">
        <w:rPr>
          <w:sz w:val="28"/>
          <w:szCs w:val="28"/>
        </w:rPr>
        <w:t xml:space="preserve"> ответственност</w:t>
      </w:r>
      <w:r w:rsidRPr="00E63B8C">
        <w:rPr>
          <w:sz w:val="28"/>
          <w:szCs w:val="28"/>
        </w:rPr>
        <w:t>и</w:t>
      </w:r>
      <w:r w:rsidR="00A65E58" w:rsidRPr="00E63B8C">
        <w:rPr>
          <w:sz w:val="28"/>
          <w:szCs w:val="28"/>
        </w:rPr>
        <w:t xml:space="preserve"> за нарушение закона </w:t>
      </w:r>
      <w:r w:rsidRPr="00E63B8C">
        <w:rPr>
          <w:sz w:val="28"/>
          <w:szCs w:val="28"/>
        </w:rPr>
        <w:t xml:space="preserve">вместе </w:t>
      </w:r>
      <w:r w:rsidR="00A65E58" w:rsidRPr="00E63B8C">
        <w:rPr>
          <w:sz w:val="28"/>
          <w:szCs w:val="28"/>
        </w:rPr>
        <w:t>с работодателем.</w:t>
      </w:r>
      <w:r w:rsidR="00DB3C0C" w:rsidRPr="00E63B8C">
        <w:rPr>
          <w:sz w:val="28"/>
          <w:szCs w:val="28"/>
        </w:rPr>
        <w:t xml:space="preserve"> </w:t>
      </w:r>
    </w:p>
    <w:p w:rsidR="003B5B8D" w:rsidRPr="00E63B8C" w:rsidRDefault="003B5B8D" w:rsidP="00200A1A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B8C">
        <w:rPr>
          <w:rFonts w:ascii="Times New Roman" w:hAnsi="Times New Roman" w:cs="Times New Roman"/>
          <w:sz w:val="28"/>
          <w:szCs w:val="28"/>
        </w:rPr>
        <w:t>Использование  «серых» схем и расчетов при оплате труда, уклонение от уплаты налогов, страховых взносов в Пенсионный фонд Российской Федерации и др. влечет за собой административную и уголовную ответственность согласно законодательству Российской Федерации.</w:t>
      </w:r>
    </w:p>
    <w:p w:rsidR="00A65E58" w:rsidRPr="00E63B8C" w:rsidRDefault="00A65E58" w:rsidP="00E63B8C">
      <w:pPr>
        <w:pStyle w:val="a3"/>
        <w:shd w:val="clear" w:color="auto" w:fill="FFFFFF"/>
        <w:spacing w:before="0" w:beforeAutospacing="0" w:after="161" w:afterAutospacing="0"/>
        <w:ind w:firstLine="567"/>
        <w:jc w:val="both"/>
        <w:textAlignment w:val="baseline"/>
        <w:rPr>
          <w:sz w:val="28"/>
          <w:szCs w:val="28"/>
        </w:rPr>
      </w:pPr>
    </w:p>
    <w:p w:rsidR="00A65E58" w:rsidRPr="00A65E58" w:rsidRDefault="003F1DFA" w:rsidP="00A65E58">
      <w:pPr>
        <w:pStyle w:val="a3"/>
        <w:shd w:val="clear" w:color="auto" w:fill="FFFFFF"/>
        <w:spacing w:before="0" w:beforeAutospacing="0" w:after="161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5E58" w:rsidRPr="00452EE9" w:rsidRDefault="00A65E58" w:rsidP="00C20E2D">
      <w:pPr>
        <w:pStyle w:val="a3"/>
        <w:shd w:val="clear" w:color="auto" w:fill="FFFFFF"/>
        <w:spacing w:before="0" w:beforeAutospacing="0" w:after="240" w:afterAutospacing="0" w:line="360" w:lineRule="atLeast"/>
        <w:ind w:firstLine="993"/>
        <w:jc w:val="both"/>
        <w:rPr>
          <w:sz w:val="28"/>
          <w:szCs w:val="28"/>
        </w:rPr>
      </w:pPr>
    </w:p>
    <w:p w:rsidR="000638C3" w:rsidRPr="003B5B8D" w:rsidRDefault="003B5B8D">
      <w:pPr>
        <w:rPr>
          <w:rFonts w:ascii="Times New Roman" w:hAnsi="Times New Roman" w:cs="Times New Roman"/>
          <w:sz w:val="24"/>
          <w:szCs w:val="24"/>
        </w:rPr>
      </w:pPr>
      <w:r w:rsidRPr="003B5B8D">
        <w:rPr>
          <w:rFonts w:ascii="Times New Roman" w:hAnsi="Times New Roman" w:cs="Times New Roman"/>
          <w:sz w:val="24"/>
          <w:szCs w:val="24"/>
        </w:rPr>
        <w:t>Отдел трудовых отношений, охраны труда ГКУ КК ЦЗН города Сочи</w:t>
      </w:r>
    </w:p>
    <w:sectPr w:rsidR="000638C3" w:rsidRPr="003B5B8D" w:rsidSect="0006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D02"/>
    <w:multiLevelType w:val="multilevel"/>
    <w:tmpl w:val="DF48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D08"/>
    <w:rsid w:val="000638C3"/>
    <w:rsid w:val="001815D1"/>
    <w:rsid w:val="00200A1A"/>
    <w:rsid w:val="00207D08"/>
    <w:rsid w:val="003B5B8D"/>
    <w:rsid w:val="003E5FB8"/>
    <w:rsid w:val="003F1DFA"/>
    <w:rsid w:val="00403ED2"/>
    <w:rsid w:val="00452EE9"/>
    <w:rsid w:val="006920CC"/>
    <w:rsid w:val="00747988"/>
    <w:rsid w:val="007514E0"/>
    <w:rsid w:val="00771F66"/>
    <w:rsid w:val="00783AD8"/>
    <w:rsid w:val="00796B5C"/>
    <w:rsid w:val="007A2355"/>
    <w:rsid w:val="007D5246"/>
    <w:rsid w:val="0086680E"/>
    <w:rsid w:val="00A65E58"/>
    <w:rsid w:val="00A73E76"/>
    <w:rsid w:val="00AE285C"/>
    <w:rsid w:val="00C20E2D"/>
    <w:rsid w:val="00C26089"/>
    <w:rsid w:val="00CD63AD"/>
    <w:rsid w:val="00DB3C0C"/>
    <w:rsid w:val="00E63B8C"/>
    <w:rsid w:val="00E65AB7"/>
    <w:rsid w:val="00EF32C2"/>
    <w:rsid w:val="00FF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C3"/>
  </w:style>
  <w:style w:type="paragraph" w:styleId="2">
    <w:name w:val="heading 2"/>
    <w:basedOn w:val="a"/>
    <w:link w:val="20"/>
    <w:uiPriority w:val="9"/>
    <w:qFormat/>
    <w:rsid w:val="00A65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2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5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0">
    <w:name w:val="consplusnormal"/>
    <w:basedOn w:val="a"/>
    <w:rsid w:val="00A6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E58"/>
  </w:style>
  <w:style w:type="character" w:styleId="a4">
    <w:name w:val="Hyperlink"/>
    <w:basedOn w:val="a0"/>
    <w:uiPriority w:val="99"/>
    <w:semiHidden/>
    <w:unhideWhenUsed/>
    <w:rsid w:val="00A65E58"/>
    <w:rPr>
      <w:color w:val="0000FF"/>
      <w:u w:val="single"/>
    </w:rPr>
  </w:style>
  <w:style w:type="character" w:styleId="a5">
    <w:name w:val="Strong"/>
    <w:basedOn w:val="a0"/>
    <w:uiPriority w:val="22"/>
    <w:qFormat/>
    <w:rsid w:val="00A65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bcrisis.ru/tag/rabotoda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net.ru/mos/ru/n_82/o_9482" TargetMode="External"/><Relationship Id="rId5" Type="http://schemas.openxmlformats.org/officeDocument/2006/relationships/hyperlink" Target="http://www.molnet.ru/mos/ru/survive/n_5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trud5</dc:creator>
  <cp:lastModifiedBy>FUJITSU</cp:lastModifiedBy>
  <cp:revision>2</cp:revision>
  <dcterms:created xsi:type="dcterms:W3CDTF">2016-11-03T14:14:00Z</dcterms:created>
  <dcterms:modified xsi:type="dcterms:W3CDTF">2016-11-03T14:14:00Z</dcterms:modified>
</cp:coreProperties>
</file>