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25" w:rsidRPr="00250D25" w:rsidRDefault="00250D25" w:rsidP="00250D25">
      <w:pPr>
        <w:shd w:val="clear" w:color="auto" w:fill="FFFFFF"/>
        <w:spacing w:after="0"/>
        <w:jc w:val="center"/>
        <w:rPr>
          <w:rFonts w:ascii="Times New Roman" w:eastAsia="Calibri" w:hAnsi="Times New Roman" w:cs="Times New Roman"/>
          <w:b/>
          <w:bCs/>
          <w:color w:val="000000"/>
          <w:sz w:val="24"/>
          <w:szCs w:val="24"/>
          <w:lang w:eastAsia="en-US"/>
        </w:rPr>
      </w:pPr>
      <w:r w:rsidRPr="00250D25">
        <w:rPr>
          <w:rFonts w:ascii="Times New Roman" w:eastAsia="Calibri" w:hAnsi="Times New Roman" w:cs="Times New Roman"/>
          <w:sz w:val="24"/>
          <w:szCs w:val="24"/>
          <w:lang w:eastAsia="en-US"/>
        </w:rPr>
        <w:t xml:space="preserve">          </w:t>
      </w:r>
      <w:r w:rsidRPr="00250D25">
        <w:rPr>
          <w:rFonts w:ascii="Times New Roman" w:eastAsia="Calibri" w:hAnsi="Times New Roman" w:cs="Times New Roman"/>
          <w:b/>
          <w:bCs/>
          <w:color w:val="000000"/>
          <w:sz w:val="24"/>
          <w:szCs w:val="24"/>
          <w:lang w:eastAsia="en-US"/>
        </w:rPr>
        <w:t>Краснодарский край  г. Сочи</w:t>
      </w:r>
    </w:p>
    <w:p w:rsidR="00250D25" w:rsidRPr="00250D25" w:rsidRDefault="00250D25" w:rsidP="00250D25">
      <w:pPr>
        <w:shd w:val="clear" w:color="auto" w:fill="FFFFFF"/>
        <w:spacing w:after="0"/>
        <w:jc w:val="center"/>
        <w:rPr>
          <w:rFonts w:ascii="Times New Roman" w:eastAsia="Calibri" w:hAnsi="Times New Roman" w:cs="Times New Roman"/>
          <w:b/>
          <w:bCs/>
          <w:color w:val="000000"/>
          <w:sz w:val="24"/>
          <w:szCs w:val="24"/>
          <w:lang w:eastAsia="en-US"/>
        </w:rPr>
      </w:pPr>
      <w:r w:rsidRPr="00250D25">
        <w:rPr>
          <w:rFonts w:ascii="Times New Roman" w:eastAsia="Calibri" w:hAnsi="Times New Roman" w:cs="Times New Roman"/>
          <w:b/>
          <w:bCs/>
          <w:color w:val="000000"/>
          <w:sz w:val="24"/>
          <w:szCs w:val="24"/>
          <w:lang w:eastAsia="en-US"/>
        </w:rPr>
        <w:t>Муниципальное общеобразовательное бюджетное учреждение                                                          основная   общеобразовательная  школа № 93</w:t>
      </w:r>
    </w:p>
    <w:p w:rsidR="00250D25" w:rsidRPr="00250D25" w:rsidRDefault="00250D25" w:rsidP="00250D25">
      <w:pPr>
        <w:shd w:val="clear" w:color="auto" w:fill="FFFFFF"/>
        <w:spacing w:after="0"/>
        <w:jc w:val="center"/>
        <w:rPr>
          <w:rFonts w:ascii="Times New Roman" w:eastAsia="Calibri" w:hAnsi="Times New Roman" w:cs="Times New Roman"/>
          <w:sz w:val="24"/>
          <w:szCs w:val="24"/>
          <w:lang w:eastAsia="en-US"/>
        </w:rPr>
      </w:pPr>
    </w:p>
    <w:p w:rsidR="00250D25" w:rsidRPr="00250D25" w:rsidRDefault="00250D25" w:rsidP="00250D25">
      <w:pPr>
        <w:shd w:val="clear" w:color="auto" w:fill="FFFFFF"/>
        <w:spacing w:after="0"/>
        <w:ind w:left="4962"/>
        <w:jc w:val="both"/>
        <w:rPr>
          <w:rFonts w:ascii="Times New Roman" w:eastAsia="Calibri" w:hAnsi="Times New Roman" w:cs="Times New Roman"/>
          <w:color w:val="000000"/>
          <w:sz w:val="24"/>
          <w:szCs w:val="24"/>
          <w:lang w:eastAsia="en-US"/>
        </w:rPr>
      </w:pPr>
    </w:p>
    <w:p w:rsidR="00250D25" w:rsidRPr="00250D25" w:rsidRDefault="00250D25" w:rsidP="00250D25">
      <w:pPr>
        <w:shd w:val="clear" w:color="auto" w:fill="FFFFFF"/>
        <w:spacing w:after="0"/>
        <w:ind w:left="4962"/>
        <w:jc w:val="center"/>
        <w:rPr>
          <w:rFonts w:ascii="Times New Roman" w:eastAsia="Calibri" w:hAnsi="Times New Roman" w:cs="Times New Roman"/>
          <w:color w:val="000000"/>
          <w:sz w:val="24"/>
          <w:szCs w:val="24"/>
          <w:lang w:eastAsia="en-US"/>
        </w:rPr>
      </w:pPr>
    </w:p>
    <w:p w:rsidR="00250D25" w:rsidRPr="00250D25" w:rsidRDefault="00250D25" w:rsidP="00250D25">
      <w:pPr>
        <w:shd w:val="clear" w:color="auto" w:fill="FFFFFF"/>
        <w:spacing w:after="0"/>
        <w:ind w:left="10620"/>
        <w:rPr>
          <w:rFonts w:ascii="Times New Roman" w:eastAsia="Calibri" w:hAnsi="Times New Roman" w:cs="Times New Roman"/>
          <w:color w:val="000000"/>
          <w:sz w:val="24"/>
          <w:szCs w:val="24"/>
          <w:vertAlign w:val="superscript"/>
          <w:lang w:eastAsia="en-US"/>
        </w:rPr>
      </w:pPr>
      <w:r w:rsidRPr="00250D25">
        <w:rPr>
          <w:rFonts w:ascii="Times New Roman" w:eastAsia="Calibri" w:hAnsi="Times New Roman" w:cs="Times New Roman"/>
          <w:sz w:val="24"/>
          <w:szCs w:val="24"/>
          <w:vertAlign w:val="superscript"/>
          <w:lang w:eastAsia="en-US"/>
        </w:rPr>
        <w:t>.</w:t>
      </w:r>
    </w:p>
    <w:p w:rsidR="00250D25" w:rsidRPr="00250D25" w:rsidRDefault="00250D25" w:rsidP="00250D25">
      <w:pPr>
        <w:keepNext/>
        <w:tabs>
          <w:tab w:val="left" w:pos="3630"/>
        </w:tabs>
        <w:spacing w:after="0" w:line="240" w:lineRule="auto"/>
        <w:outlineLvl w:val="2"/>
        <w:rPr>
          <w:rFonts w:ascii="Times New Roman" w:eastAsia="Times New Roman" w:hAnsi="Times New Roman" w:cs="Times New Roman"/>
          <w:b/>
          <w:i/>
          <w:sz w:val="24"/>
          <w:szCs w:val="24"/>
        </w:rPr>
      </w:pPr>
      <w:r w:rsidRPr="00250D25">
        <w:rPr>
          <w:rFonts w:ascii="Times New Roman" w:eastAsia="Times New Roman" w:hAnsi="Times New Roman" w:cs="Times New Roman"/>
          <w:b/>
          <w:sz w:val="24"/>
          <w:szCs w:val="24"/>
        </w:rPr>
        <w:tab/>
      </w:r>
    </w:p>
    <w:tbl>
      <w:tblPr>
        <w:tblpPr w:leftFromText="180" w:rightFromText="180" w:vertAnchor="text" w:horzAnchor="margin" w:tblpXSpec="right" w:tblpY="146"/>
        <w:tblW w:w="3596" w:type="dxa"/>
        <w:tblLook w:val="04A0" w:firstRow="1" w:lastRow="0" w:firstColumn="1" w:lastColumn="0" w:noHBand="0" w:noVBand="1"/>
      </w:tblPr>
      <w:tblGrid>
        <w:gridCol w:w="3596"/>
      </w:tblGrid>
      <w:tr w:rsidR="00250D25" w:rsidRPr="00250D25" w:rsidTr="00FE016B">
        <w:trPr>
          <w:trHeight w:val="1620"/>
        </w:trPr>
        <w:tc>
          <w:tcPr>
            <w:tcW w:w="3596" w:type="dxa"/>
            <w:vAlign w:val="center"/>
          </w:tcPr>
          <w:p w:rsidR="00250D25" w:rsidRPr="00250D25" w:rsidRDefault="00250D25" w:rsidP="00250D25">
            <w:pPr>
              <w:spacing w:after="0"/>
              <w:rPr>
                <w:rFonts w:ascii="Times New Roman" w:eastAsia="Calibri" w:hAnsi="Times New Roman" w:cs="Times New Roman"/>
                <w:color w:val="000000"/>
                <w:sz w:val="18"/>
                <w:szCs w:val="18"/>
                <w:lang w:eastAsia="en-US"/>
              </w:rPr>
            </w:pPr>
            <w:r w:rsidRPr="00250D25">
              <w:rPr>
                <w:rFonts w:ascii="Times New Roman" w:eastAsia="Times New Roman" w:hAnsi="Times New Roman" w:cs="Times New Roman"/>
                <w:color w:val="000000"/>
                <w:sz w:val="18"/>
                <w:szCs w:val="18"/>
                <w:lang w:eastAsia="en-US"/>
              </w:rPr>
              <w:t xml:space="preserve">УТВЕРЖДЕНО                   </w:t>
            </w:r>
          </w:p>
          <w:p w:rsidR="00250D25" w:rsidRPr="00250D25" w:rsidRDefault="00250D25" w:rsidP="00250D25">
            <w:pPr>
              <w:spacing w:after="0"/>
              <w:rPr>
                <w:rFonts w:ascii="Times New Roman" w:eastAsia="Times New Roman" w:hAnsi="Times New Roman" w:cs="Times New Roman"/>
                <w:color w:val="000000"/>
                <w:sz w:val="18"/>
                <w:szCs w:val="18"/>
                <w:lang w:eastAsia="en-US"/>
              </w:rPr>
            </w:pPr>
            <w:r w:rsidRPr="00250D25">
              <w:rPr>
                <w:rFonts w:ascii="Times New Roman" w:eastAsia="Times New Roman" w:hAnsi="Times New Roman" w:cs="Times New Roman"/>
                <w:color w:val="000000"/>
                <w:sz w:val="18"/>
                <w:szCs w:val="18"/>
                <w:lang w:eastAsia="en-US"/>
              </w:rPr>
              <w:t xml:space="preserve">Решение педсовета протокол № _1_                 </w:t>
            </w:r>
            <w:r w:rsidRPr="00250D25">
              <w:rPr>
                <w:rFonts w:ascii="Times New Roman" w:eastAsia="Times New Roman" w:hAnsi="Times New Roman" w:cs="Times New Roman"/>
                <w:color w:val="000000"/>
                <w:sz w:val="18"/>
                <w:szCs w:val="18"/>
                <w:lang w:eastAsia="en-US"/>
              </w:rPr>
              <w:br/>
              <w:t xml:space="preserve">от __.08.201__ года  </w:t>
            </w:r>
            <w:r w:rsidRPr="00250D25">
              <w:rPr>
                <w:rFonts w:ascii="Times New Roman" w:eastAsia="Times New Roman" w:hAnsi="Times New Roman" w:cs="Times New Roman"/>
                <w:color w:val="000000"/>
                <w:sz w:val="18"/>
                <w:szCs w:val="18"/>
                <w:lang w:eastAsia="en-US"/>
              </w:rPr>
              <w:br/>
              <w:t xml:space="preserve">Председатель педсовета                    </w:t>
            </w:r>
            <w:r w:rsidRPr="00250D25">
              <w:rPr>
                <w:rFonts w:ascii="Times New Roman" w:eastAsia="Times New Roman" w:hAnsi="Times New Roman" w:cs="Times New Roman"/>
                <w:color w:val="000000"/>
                <w:sz w:val="18"/>
                <w:szCs w:val="18"/>
                <w:lang w:eastAsia="en-US"/>
              </w:rPr>
              <w:br/>
              <w:t xml:space="preserve">_____________  </w:t>
            </w:r>
            <w:proofErr w:type="spellStart"/>
            <w:r w:rsidRPr="00250D25">
              <w:rPr>
                <w:rFonts w:ascii="Times New Roman" w:eastAsia="Times New Roman" w:hAnsi="Times New Roman" w:cs="Times New Roman"/>
                <w:color w:val="000000"/>
                <w:sz w:val="18"/>
                <w:szCs w:val="18"/>
                <w:lang w:eastAsia="en-US"/>
              </w:rPr>
              <w:t>Ф.С.Оганесян</w:t>
            </w:r>
            <w:proofErr w:type="spellEnd"/>
          </w:p>
          <w:p w:rsidR="00250D25" w:rsidRPr="00250D25" w:rsidRDefault="00250D25" w:rsidP="00250D25">
            <w:pPr>
              <w:spacing w:after="0"/>
              <w:rPr>
                <w:rFonts w:ascii="Times New Roman" w:eastAsia="Times New Roman" w:hAnsi="Times New Roman" w:cs="Times New Roman"/>
                <w:color w:val="000000"/>
                <w:sz w:val="18"/>
                <w:szCs w:val="18"/>
                <w:lang w:eastAsia="en-US"/>
              </w:rPr>
            </w:pPr>
          </w:p>
        </w:tc>
      </w:tr>
    </w:tbl>
    <w:p w:rsidR="00250D25" w:rsidRPr="00250D25" w:rsidRDefault="00250D25" w:rsidP="00250D25">
      <w:pPr>
        <w:keepNext/>
        <w:spacing w:after="0" w:line="240" w:lineRule="auto"/>
        <w:jc w:val="center"/>
        <w:outlineLvl w:val="2"/>
        <w:rPr>
          <w:rFonts w:ascii="Times New Roman" w:eastAsia="Times New Roman" w:hAnsi="Times New Roman" w:cs="Times New Roman"/>
          <w:b/>
          <w:i/>
          <w:sz w:val="24"/>
          <w:szCs w:val="24"/>
        </w:rPr>
      </w:pPr>
    </w:p>
    <w:p w:rsidR="00250D25" w:rsidRPr="00250D25" w:rsidRDefault="00250D25" w:rsidP="00250D25">
      <w:pPr>
        <w:spacing w:after="0"/>
        <w:rPr>
          <w:rFonts w:ascii="Times New Roman" w:eastAsia="Calibri" w:hAnsi="Times New Roman" w:cs="Times New Roman"/>
          <w:sz w:val="24"/>
          <w:szCs w:val="24"/>
          <w:lang w:eastAsia="en-US"/>
        </w:rPr>
      </w:pPr>
    </w:p>
    <w:p w:rsidR="00250D25" w:rsidRPr="00250D25" w:rsidRDefault="00250D25" w:rsidP="00250D25">
      <w:pPr>
        <w:spacing w:after="0"/>
        <w:rPr>
          <w:rFonts w:ascii="Times New Roman" w:eastAsia="Calibri" w:hAnsi="Times New Roman" w:cs="Times New Roman"/>
          <w:sz w:val="24"/>
          <w:szCs w:val="24"/>
          <w:lang w:eastAsia="en-US"/>
        </w:rPr>
      </w:pPr>
    </w:p>
    <w:p w:rsidR="00250D25" w:rsidRPr="00250D25" w:rsidRDefault="00250D25" w:rsidP="00250D25">
      <w:pPr>
        <w:keepNext/>
        <w:spacing w:after="0" w:line="240" w:lineRule="auto"/>
        <w:jc w:val="center"/>
        <w:outlineLvl w:val="2"/>
        <w:rPr>
          <w:rFonts w:ascii="Times New Roman" w:eastAsia="Times New Roman" w:hAnsi="Times New Roman" w:cs="Times New Roman"/>
          <w:b/>
          <w:i/>
          <w:sz w:val="24"/>
          <w:szCs w:val="24"/>
        </w:rPr>
      </w:pPr>
    </w:p>
    <w:p w:rsidR="00250D25" w:rsidRPr="00250D25" w:rsidRDefault="00250D25" w:rsidP="00250D25">
      <w:pPr>
        <w:keepNext/>
        <w:spacing w:after="0" w:line="240" w:lineRule="auto"/>
        <w:jc w:val="center"/>
        <w:outlineLvl w:val="2"/>
        <w:rPr>
          <w:rFonts w:ascii="Times New Roman" w:eastAsia="Times New Roman" w:hAnsi="Times New Roman" w:cs="Times New Roman"/>
          <w:b/>
          <w:i/>
          <w:sz w:val="24"/>
          <w:szCs w:val="24"/>
        </w:rPr>
      </w:pPr>
    </w:p>
    <w:p w:rsidR="00250D25" w:rsidRPr="00250D25" w:rsidRDefault="00250D25" w:rsidP="00250D25">
      <w:pPr>
        <w:keepNext/>
        <w:spacing w:after="0" w:line="240" w:lineRule="auto"/>
        <w:jc w:val="center"/>
        <w:outlineLvl w:val="2"/>
        <w:rPr>
          <w:rFonts w:ascii="Times New Roman" w:eastAsia="Times New Roman" w:hAnsi="Times New Roman" w:cs="Times New Roman"/>
          <w:b/>
          <w:i/>
          <w:sz w:val="24"/>
          <w:szCs w:val="24"/>
        </w:rPr>
      </w:pPr>
    </w:p>
    <w:p w:rsidR="00250D25" w:rsidRPr="00250D25" w:rsidRDefault="00250D25" w:rsidP="00250D25">
      <w:pPr>
        <w:spacing w:after="0"/>
        <w:jc w:val="center"/>
        <w:rPr>
          <w:rFonts w:ascii="Times New Roman" w:eastAsia="Calibri" w:hAnsi="Times New Roman" w:cs="Times New Roman"/>
          <w:sz w:val="24"/>
          <w:szCs w:val="24"/>
          <w:lang w:eastAsia="en-US"/>
        </w:rPr>
      </w:pPr>
    </w:p>
    <w:p w:rsidR="00250D25" w:rsidRPr="00250D25" w:rsidRDefault="00250D25" w:rsidP="00250D25">
      <w:pPr>
        <w:keepNext/>
        <w:spacing w:after="0" w:line="240" w:lineRule="auto"/>
        <w:jc w:val="center"/>
        <w:outlineLvl w:val="2"/>
        <w:rPr>
          <w:rFonts w:ascii="Times New Roman" w:eastAsia="Times New Roman" w:hAnsi="Times New Roman" w:cs="Times New Roman"/>
          <w:b/>
          <w:i/>
          <w:sz w:val="24"/>
          <w:szCs w:val="24"/>
        </w:rPr>
      </w:pPr>
    </w:p>
    <w:p w:rsidR="00250D25" w:rsidRPr="00250D25" w:rsidRDefault="00250D25" w:rsidP="00250D25">
      <w:pPr>
        <w:spacing w:after="0"/>
        <w:rPr>
          <w:rFonts w:ascii="Times New Roman" w:eastAsia="Calibri" w:hAnsi="Times New Roman" w:cs="Times New Roman"/>
          <w:sz w:val="24"/>
          <w:szCs w:val="24"/>
          <w:lang w:eastAsia="en-US"/>
        </w:rPr>
      </w:pPr>
    </w:p>
    <w:p w:rsidR="00250D25" w:rsidRPr="00250D25" w:rsidRDefault="00250D25" w:rsidP="00250D25">
      <w:pPr>
        <w:spacing w:after="0"/>
        <w:rPr>
          <w:rFonts w:ascii="Times New Roman" w:eastAsia="Calibri" w:hAnsi="Times New Roman" w:cs="Times New Roman"/>
          <w:sz w:val="28"/>
          <w:szCs w:val="28"/>
          <w:lang w:eastAsia="en-US"/>
        </w:rPr>
      </w:pPr>
    </w:p>
    <w:p w:rsidR="00250D25" w:rsidRPr="00250D25" w:rsidRDefault="00250D25" w:rsidP="00250D25">
      <w:pPr>
        <w:keepNext/>
        <w:spacing w:after="0" w:line="240" w:lineRule="auto"/>
        <w:jc w:val="center"/>
        <w:outlineLvl w:val="2"/>
        <w:rPr>
          <w:rFonts w:ascii="Times New Roman" w:eastAsia="Times New Roman" w:hAnsi="Times New Roman" w:cs="Times New Roman"/>
          <w:b/>
          <w:i/>
          <w:sz w:val="28"/>
          <w:szCs w:val="28"/>
        </w:rPr>
      </w:pPr>
      <w:r w:rsidRPr="00250D25">
        <w:rPr>
          <w:rFonts w:ascii="Times New Roman" w:eastAsia="Times New Roman" w:hAnsi="Times New Roman" w:cs="Times New Roman"/>
          <w:b/>
          <w:sz w:val="28"/>
          <w:szCs w:val="28"/>
        </w:rPr>
        <w:t xml:space="preserve">РАБОЧАЯ  ПРОГРАММА </w:t>
      </w:r>
    </w:p>
    <w:p w:rsidR="00250D25" w:rsidRPr="00250D25" w:rsidRDefault="00250D25" w:rsidP="00250D25">
      <w:pPr>
        <w:spacing w:after="0"/>
        <w:jc w:val="center"/>
        <w:rPr>
          <w:rFonts w:ascii="Times New Roman" w:eastAsia="Calibri" w:hAnsi="Times New Roman" w:cs="Times New Roman"/>
          <w:b/>
          <w:sz w:val="28"/>
          <w:szCs w:val="28"/>
          <w:lang w:eastAsia="en-US"/>
        </w:rPr>
      </w:pPr>
      <w:r w:rsidRPr="00250D25">
        <w:rPr>
          <w:rFonts w:ascii="Times New Roman" w:eastAsia="Calibri" w:hAnsi="Times New Roman" w:cs="Times New Roman"/>
          <w:b/>
          <w:sz w:val="28"/>
          <w:szCs w:val="28"/>
          <w:lang w:eastAsia="en-US"/>
        </w:rPr>
        <w:t>внеурочной деятельности</w:t>
      </w:r>
    </w:p>
    <w:p w:rsidR="00250D25" w:rsidRPr="00250D25" w:rsidRDefault="00250D25" w:rsidP="00250D25">
      <w:pPr>
        <w:spacing w:after="0"/>
        <w:jc w:val="center"/>
        <w:rPr>
          <w:rFonts w:ascii="Times New Roman" w:eastAsia="Calibri" w:hAnsi="Times New Roman" w:cs="Times New Roman"/>
          <w:b/>
          <w:sz w:val="24"/>
          <w:szCs w:val="24"/>
          <w:lang w:eastAsia="en-US"/>
        </w:rPr>
      </w:pPr>
    </w:p>
    <w:p w:rsidR="00250D25" w:rsidRPr="00250D25" w:rsidRDefault="00250D25" w:rsidP="00250D25">
      <w:pPr>
        <w:spacing w:after="0"/>
        <w:jc w:val="center"/>
        <w:rPr>
          <w:rFonts w:ascii="Times New Roman" w:eastAsia="Calibri" w:hAnsi="Times New Roman" w:cs="Times New Roman"/>
          <w:b/>
          <w:sz w:val="24"/>
          <w:szCs w:val="24"/>
          <w:lang w:eastAsia="en-US"/>
        </w:rPr>
      </w:pPr>
      <w:r w:rsidRPr="00250D25">
        <w:rPr>
          <w:rFonts w:ascii="Times New Roman" w:eastAsia="Calibri" w:hAnsi="Times New Roman" w:cs="Times New Roman"/>
          <w:b/>
          <w:sz w:val="24"/>
          <w:szCs w:val="24"/>
          <w:lang w:eastAsia="en-US"/>
        </w:rPr>
        <w:t xml:space="preserve">тип программы: </w:t>
      </w:r>
      <w:proofErr w:type="gramStart"/>
      <w:r w:rsidRPr="00250D25">
        <w:rPr>
          <w:rFonts w:ascii="Times New Roman" w:eastAsia="Calibri" w:hAnsi="Times New Roman" w:cs="Times New Roman"/>
          <w:b/>
          <w:sz w:val="24"/>
          <w:szCs w:val="24"/>
          <w:lang w:eastAsia="en-US"/>
        </w:rPr>
        <w:t>тематическая</w:t>
      </w:r>
      <w:proofErr w:type="gramEnd"/>
    </w:p>
    <w:p w:rsidR="00250D25" w:rsidRPr="00250D25" w:rsidRDefault="00250D25" w:rsidP="00250D25">
      <w:pPr>
        <w:shd w:val="clear" w:color="auto" w:fill="FFFFFF"/>
        <w:tabs>
          <w:tab w:val="left" w:pos="4164"/>
        </w:tabs>
        <w:spacing w:after="0"/>
        <w:rPr>
          <w:rFonts w:ascii="Times New Roman" w:eastAsia="Calibri" w:hAnsi="Times New Roman" w:cs="Times New Roman"/>
          <w:b/>
          <w:bCs/>
          <w:color w:val="000000"/>
          <w:sz w:val="24"/>
          <w:szCs w:val="24"/>
          <w:lang w:eastAsia="en-US"/>
        </w:rPr>
      </w:pPr>
    </w:p>
    <w:p w:rsidR="00250D25" w:rsidRPr="00250D25" w:rsidRDefault="00250D25" w:rsidP="00250D25">
      <w:pPr>
        <w:shd w:val="clear" w:color="auto" w:fill="FFFFFF"/>
        <w:spacing w:after="0"/>
        <w:jc w:val="center"/>
        <w:rPr>
          <w:rFonts w:ascii="Times New Roman" w:eastAsia="Calibri" w:hAnsi="Times New Roman" w:cs="Times New Roman"/>
          <w:b/>
          <w:bCs/>
          <w:color w:val="000000"/>
          <w:sz w:val="32"/>
          <w:szCs w:val="32"/>
          <w:lang w:eastAsia="en-US"/>
        </w:rPr>
      </w:pPr>
      <w:r w:rsidRPr="00250D25">
        <w:rPr>
          <w:rFonts w:ascii="Times New Roman" w:eastAsia="Calibri" w:hAnsi="Times New Roman" w:cs="Times New Roman"/>
          <w:b/>
          <w:bCs/>
          <w:sz w:val="32"/>
          <w:szCs w:val="32"/>
          <w:lang w:eastAsia="en-US"/>
        </w:rPr>
        <w:t>«</w:t>
      </w:r>
      <w:r w:rsidR="00967A13">
        <w:rPr>
          <w:rFonts w:ascii="Times New Roman" w:eastAsia="Calibri" w:hAnsi="Times New Roman" w:cs="Times New Roman"/>
          <w:b/>
          <w:bCs/>
          <w:sz w:val="32"/>
          <w:szCs w:val="32"/>
          <w:lang w:eastAsia="en-US"/>
        </w:rPr>
        <w:t>Шахматная школа</w:t>
      </w:r>
      <w:r w:rsidRPr="00250D25">
        <w:rPr>
          <w:rFonts w:ascii="Times New Roman" w:eastAsia="Calibri" w:hAnsi="Times New Roman" w:cs="Times New Roman"/>
          <w:b/>
          <w:bCs/>
          <w:sz w:val="32"/>
          <w:szCs w:val="32"/>
          <w:lang w:eastAsia="en-US"/>
        </w:rPr>
        <w:t>»</w:t>
      </w:r>
    </w:p>
    <w:p w:rsidR="00250D25" w:rsidRPr="00250D25" w:rsidRDefault="00250D25" w:rsidP="00250D25">
      <w:pPr>
        <w:spacing w:after="0" w:line="360" w:lineRule="auto"/>
        <w:jc w:val="center"/>
        <w:rPr>
          <w:rFonts w:ascii="Times New Roman" w:eastAsia="Calibri" w:hAnsi="Times New Roman" w:cs="Times New Roman"/>
          <w:b/>
          <w:sz w:val="24"/>
          <w:szCs w:val="24"/>
          <w:lang w:eastAsia="en-US"/>
        </w:rPr>
      </w:pPr>
    </w:p>
    <w:p w:rsidR="00250D25" w:rsidRPr="00250D25" w:rsidRDefault="00250D25" w:rsidP="00250D25">
      <w:pPr>
        <w:spacing w:after="0" w:line="360" w:lineRule="auto"/>
        <w:jc w:val="center"/>
        <w:rPr>
          <w:rFonts w:ascii="Times New Roman" w:eastAsia="Calibri" w:hAnsi="Times New Roman" w:cs="Times New Roman"/>
          <w:b/>
          <w:sz w:val="24"/>
          <w:szCs w:val="24"/>
          <w:lang w:eastAsia="en-US"/>
        </w:rPr>
      </w:pPr>
      <w:r w:rsidRPr="00250D25">
        <w:rPr>
          <w:rFonts w:ascii="Times New Roman" w:eastAsia="Calibri" w:hAnsi="Times New Roman" w:cs="Times New Roman"/>
          <w:b/>
          <w:sz w:val="24"/>
          <w:szCs w:val="24"/>
          <w:lang w:eastAsia="en-US"/>
        </w:rPr>
        <w:t>Срок реализации про</w:t>
      </w:r>
      <w:bookmarkStart w:id="0" w:name="_GoBack"/>
      <w:bookmarkEnd w:id="0"/>
      <w:r w:rsidRPr="00250D25">
        <w:rPr>
          <w:rFonts w:ascii="Times New Roman" w:eastAsia="Calibri" w:hAnsi="Times New Roman" w:cs="Times New Roman"/>
          <w:b/>
          <w:sz w:val="24"/>
          <w:szCs w:val="24"/>
          <w:lang w:eastAsia="en-US"/>
        </w:rPr>
        <w:t xml:space="preserve">граммы - </w:t>
      </w:r>
      <w:r w:rsidRPr="00250D25">
        <w:rPr>
          <w:rFonts w:ascii="Times New Roman" w:eastAsia="Calibri" w:hAnsi="Times New Roman" w:cs="Times New Roman"/>
          <w:b/>
          <w:color w:val="000000"/>
          <w:sz w:val="24"/>
          <w:szCs w:val="24"/>
          <w:lang w:eastAsia="en-US"/>
        </w:rPr>
        <w:t xml:space="preserve">4 </w:t>
      </w:r>
      <w:r w:rsidR="00343756">
        <w:rPr>
          <w:rFonts w:ascii="Times New Roman" w:eastAsia="Calibri" w:hAnsi="Times New Roman" w:cs="Times New Roman"/>
          <w:b/>
          <w:color w:val="000000"/>
          <w:sz w:val="24"/>
          <w:szCs w:val="24"/>
          <w:lang w:eastAsia="en-US"/>
        </w:rPr>
        <w:t>класс</w:t>
      </w:r>
    </w:p>
    <w:p w:rsidR="00250D25" w:rsidRPr="00250D25" w:rsidRDefault="00250D25" w:rsidP="00250D25">
      <w:pPr>
        <w:spacing w:after="0" w:line="360" w:lineRule="auto"/>
        <w:jc w:val="center"/>
        <w:rPr>
          <w:rFonts w:ascii="Times New Roman" w:eastAsia="Calibri" w:hAnsi="Times New Roman" w:cs="Times New Roman"/>
          <w:b/>
          <w:sz w:val="24"/>
          <w:szCs w:val="24"/>
          <w:lang w:eastAsia="en-US"/>
        </w:rPr>
      </w:pPr>
      <w:r w:rsidRPr="00250D25">
        <w:rPr>
          <w:rFonts w:ascii="Times New Roman" w:eastAsia="Calibri" w:hAnsi="Times New Roman" w:cs="Times New Roman"/>
          <w:b/>
          <w:sz w:val="24"/>
          <w:szCs w:val="24"/>
          <w:lang w:eastAsia="en-US"/>
        </w:rPr>
        <w:t>Возраст обучающихся: 11 - 14 лет</w:t>
      </w:r>
    </w:p>
    <w:p w:rsidR="00250D25" w:rsidRPr="00250D25" w:rsidRDefault="00250D25" w:rsidP="00250D25">
      <w:pPr>
        <w:tabs>
          <w:tab w:val="left" w:pos="3195"/>
        </w:tabs>
        <w:autoSpaceDE w:val="0"/>
        <w:autoSpaceDN w:val="0"/>
        <w:adjustRightInd w:val="0"/>
        <w:spacing w:after="0"/>
        <w:rPr>
          <w:rFonts w:ascii="Times New Roman" w:eastAsia="Calibri" w:hAnsi="Times New Roman" w:cs="Times New Roman"/>
          <w:b/>
          <w:color w:val="000000"/>
          <w:sz w:val="24"/>
          <w:szCs w:val="24"/>
          <w:lang w:eastAsia="en-US"/>
        </w:rPr>
      </w:pPr>
      <w:r w:rsidRPr="00250D25">
        <w:rPr>
          <w:rFonts w:ascii="Times New Roman" w:eastAsia="Calibri" w:hAnsi="Times New Roman" w:cs="Times New Roman"/>
          <w:color w:val="000000"/>
          <w:sz w:val="24"/>
          <w:szCs w:val="24"/>
          <w:lang w:eastAsia="en-US"/>
        </w:rPr>
        <w:tab/>
      </w:r>
    </w:p>
    <w:p w:rsidR="00250D25" w:rsidRPr="00250D25" w:rsidRDefault="00250D25" w:rsidP="00250D25">
      <w:pPr>
        <w:autoSpaceDE w:val="0"/>
        <w:autoSpaceDN w:val="0"/>
        <w:adjustRightInd w:val="0"/>
        <w:spacing w:after="0"/>
        <w:jc w:val="center"/>
        <w:rPr>
          <w:rFonts w:ascii="Times New Roman" w:eastAsia="Calibri" w:hAnsi="Times New Roman" w:cs="Times New Roman"/>
          <w:color w:val="000000"/>
          <w:sz w:val="24"/>
          <w:szCs w:val="24"/>
          <w:lang w:eastAsia="en-US"/>
        </w:rPr>
      </w:pPr>
    </w:p>
    <w:p w:rsidR="00250D25" w:rsidRPr="00250D25" w:rsidRDefault="00250D25" w:rsidP="00250D25">
      <w:pPr>
        <w:autoSpaceDE w:val="0"/>
        <w:autoSpaceDN w:val="0"/>
        <w:adjustRightInd w:val="0"/>
        <w:spacing w:after="0"/>
        <w:jc w:val="center"/>
        <w:rPr>
          <w:rFonts w:ascii="Times New Roman" w:eastAsia="Calibri" w:hAnsi="Times New Roman" w:cs="Times New Roman"/>
          <w:color w:val="000000"/>
          <w:sz w:val="24"/>
          <w:szCs w:val="24"/>
          <w:lang w:eastAsia="en-US"/>
        </w:rPr>
      </w:pPr>
    </w:p>
    <w:p w:rsidR="00250D25" w:rsidRPr="00250D25" w:rsidRDefault="00250D25" w:rsidP="00250D25">
      <w:pPr>
        <w:autoSpaceDE w:val="0"/>
        <w:autoSpaceDN w:val="0"/>
        <w:adjustRightInd w:val="0"/>
        <w:spacing w:after="0"/>
        <w:jc w:val="center"/>
        <w:rPr>
          <w:rFonts w:ascii="Times New Roman" w:eastAsia="Calibri" w:hAnsi="Times New Roman" w:cs="Times New Roman"/>
          <w:color w:val="000000"/>
          <w:sz w:val="24"/>
          <w:szCs w:val="24"/>
          <w:lang w:eastAsia="en-US"/>
        </w:rPr>
      </w:pPr>
    </w:p>
    <w:p w:rsidR="00250D25" w:rsidRPr="00250D25" w:rsidRDefault="00250D25" w:rsidP="00250D25">
      <w:pPr>
        <w:autoSpaceDE w:val="0"/>
        <w:autoSpaceDN w:val="0"/>
        <w:adjustRightInd w:val="0"/>
        <w:spacing w:after="0"/>
        <w:jc w:val="center"/>
        <w:rPr>
          <w:rFonts w:ascii="Times New Roman" w:eastAsia="Calibri" w:hAnsi="Times New Roman" w:cs="Times New Roman"/>
          <w:color w:val="000000"/>
          <w:sz w:val="24"/>
          <w:szCs w:val="24"/>
          <w:lang w:eastAsia="en-US"/>
        </w:rPr>
      </w:pPr>
    </w:p>
    <w:p w:rsidR="00250D25" w:rsidRPr="00250D25" w:rsidRDefault="00250D25" w:rsidP="00250D25">
      <w:pPr>
        <w:autoSpaceDE w:val="0"/>
        <w:autoSpaceDN w:val="0"/>
        <w:adjustRightInd w:val="0"/>
        <w:spacing w:after="0"/>
        <w:jc w:val="center"/>
        <w:rPr>
          <w:rFonts w:ascii="Times New Roman" w:eastAsia="Calibri" w:hAnsi="Times New Roman" w:cs="Times New Roman"/>
          <w:color w:val="000000"/>
          <w:sz w:val="24"/>
          <w:szCs w:val="24"/>
          <w:lang w:eastAsia="en-US"/>
        </w:rPr>
      </w:pPr>
    </w:p>
    <w:p w:rsidR="00250D25" w:rsidRPr="00250D25" w:rsidRDefault="00250D25" w:rsidP="00250D25">
      <w:pPr>
        <w:autoSpaceDE w:val="0"/>
        <w:autoSpaceDN w:val="0"/>
        <w:adjustRightInd w:val="0"/>
        <w:spacing w:after="0"/>
        <w:jc w:val="center"/>
        <w:rPr>
          <w:rFonts w:ascii="Times New Roman" w:eastAsia="Calibri" w:hAnsi="Times New Roman" w:cs="Times New Roman"/>
          <w:color w:val="000000"/>
          <w:sz w:val="24"/>
          <w:szCs w:val="24"/>
          <w:lang w:eastAsia="en-US"/>
        </w:rPr>
      </w:pPr>
    </w:p>
    <w:p w:rsidR="00250D25" w:rsidRPr="00250D25" w:rsidRDefault="00250D25" w:rsidP="00250D25">
      <w:pPr>
        <w:autoSpaceDE w:val="0"/>
        <w:autoSpaceDN w:val="0"/>
        <w:adjustRightInd w:val="0"/>
        <w:spacing w:after="0"/>
        <w:jc w:val="center"/>
        <w:rPr>
          <w:rFonts w:ascii="Times New Roman" w:eastAsia="Calibri" w:hAnsi="Times New Roman" w:cs="Times New Roman"/>
          <w:color w:val="000000"/>
          <w:sz w:val="24"/>
          <w:szCs w:val="24"/>
          <w:lang w:eastAsia="en-US"/>
        </w:rPr>
      </w:pPr>
    </w:p>
    <w:p w:rsidR="00090DE6" w:rsidRDefault="00250D25" w:rsidP="00250D25">
      <w:pPr>
        <w:jc w:val="center"/>
        <w:rPr>
          <w:rFonts w:ascii="Times New Roman" w:eastAsia="Calibri" w:hAnsi="Times New Roman" w:cs="Times New Roman"/>
          <w:color w:val="000000"/>
          <w:sz w:val="24"/>
          <w:szCs w:val="24"/>
          <w:lang w:eastAsia="en-US"/>
        </w:rPr>
      </w:pPr>
      <w:r w:rsidRPr="00250D25">
        <w:rPr>
          <w:rFonts w:ascii="Times New Roman" w:eastAsia="Calibri" w:hAnsi="Times New Roman" w:cs="Times New Roman"/>
          <w:color w:val="000000"/>
          <w:sz w:val="24"/>
          <w:szCs w:val="24"/>
          <w:lang w:eastAsia="en-US"/>
        </w:rPr>
        <w:t xml:space="preserve">Составитель: </w:t>
      </w:r>
      <w:proofErr w:type="spellStart"/>
      <w:r w:rsidRPr="00250D25">
        <w:rPr>
          <w:rFonts w:ascii="Times New Roman" w:eastAsia="Calibri" w:hAnsi="Times New Roman" w:cs="Times New Roman"/>
          <w:color w:val="000000"/>
          <w:sz w:val="24"/>
          <w:szCs w:val="24"/>
          <w:lang w:eastAsia="en-US"/>
        </w:rPr>
        <w:t>Абелян</w:t>
      </w:r>
      <w:proofErr w:type="spellEnd"/>
      <w:r w:rsidRPr="00250D25">
        <w:rPr>
          <w:rFonts w:ascii="Times New Roman" w:eastAsia="Calibri" w:hAnsi="Times New Roman" w:cs="Times New Roman"/>
          <w:color w:val="000000"/>
          <w:sz w:val="24"/>
          <w:szCs w:val="24"/>
          <w:lang w:eastAsia="en-US"/>
        </w:rPr>
        <w:t xml:space="preserve"> А.О</w:t>
      </w:r>
    </w:p>
    <w:p w:rsidR="00250D25" w:rsidRDefault="00250D25" w:rsidP="00250D25">
      <w:pPr>
        <w:jc w:val="center"/>
        <w:rPr>
          <w:rFonts w:ascii="Times New Roman" w:eastAsia="Calibri" w:hAnsi="Times New Roman" w:cs="Times New Roman"/>
          <w:color w:val="000000"/>
          <w:sz w:val="24"/>
          <w:szCs w:val="24"/>
          <w:lang w:eastAsia="en-US"/>
        </w:rPr>
      </w:pPr>
    </w:p>
    <w:p w:rsidR="00250D25" w:rsidRDefault="00250D25" w:rsidP="00250D25">
      <w:pPr>
        <w:jc w:val="center"/>
        <w:rPr>
          <w:rFonts w:ascii="Times New Roman" w:eastAsia="Calibri" w:hAnsi="Times New Roman" w:cs="Times New Roman"/>
          <w:color w:val="000000"/>
          <w:sz w:val="24"/>
          <w:szCs w:val="24"/>
          <w:lang w:eastAsia="en-US"/>
        </w:rPr>
      </w:pPr>
    </w:p>
    <w:p w:rsidR="00250D25" w:rsidRDefault="00250D25" w:rsidP="00250D25">
      <w:pPr>
        <w:jc w:val="center"/>
        <w:rPr>
          <w:rFonts w:ascii="Times New Roman" w:eastAsia="Calibri" w:hAnsi="Times New Roman" w:cs="Times New Roman"/>
          <w:color w:val="000000"/>
          <w:sz w:val="24"/>
          <w:szCs w:val="24"/>
          <w:lang w:eastAsia="en-US"/>
        </w:rPr>
      </w:pPr>
    </w:p>
    <w:p w:rsidR="00250D25" w:rsidRDefault="00250D25" w:rsidP="00250D25">
      <w:pPr>
        <w:jc w:val="center"/>
        <w:rPr>
          <w:rFonts w:ascii="Times New Roman" w:eastAsia="Calibri" w:hAnsi="Times New Roman" w:cs="Times New Roman"/>
          <w:color w:val="000000"/>
          <w:sz w:val="24"/>
          <w:szCs w:val="24"/>
          <w:lang w:eastAsia="en-US"/>
        </w:rPr>
      </w:pPr>
    </w:p>
    <w:p w:rsidR="00250D25" w:rsidRDefault="00250D25" w:rsidP="00250D25">
      <w:pPr>
        <w:jc w:val="center"/>
        <w:rPr>
          <w:rFonts w:ascii="Times New Roman" w:eastAsia="Calibri" w:hAnsi="Times New Roman" w:cs="Times New Roman"/>
          <w:color w:val="000000"/>
          <w:sz w:val="24"/>
          <w:szCs w:val="24"/>
          <w:lang w:eastAsia="en-US"/>
        </w:rPr>
      </w:pPr>
    </w:p>
    <w:p w:rsidR="00250D25" w:rsidRDefault="00250D25" w:rsidP="00250D25">
      <w:pPr>
        <w:jc w:val="center"/>
        <w:rPr>
          <w:rFonts w:ascii="Times New Roman" w:hAnsi="Times New Roman" w:cs="Times New Roman"/>
          <w:b/>
          <w:sz w:val="28"/>
          <w:szCs w:val="28"/>
        </w:rPr>
      </w:pPr>
    </w:p>
    <w:p w:rsidR="009032B3" w:rsidRPr="00090DE6" w:rsidRDefault="00090DE6" w:rsidP="00090DE6">
      <w:pPr>
        <w:jc w:val="both"/>
        <w:rPr>
          <w:rFonts w:ascii="Times New Roman" w:hAnsi="Times New Roman" w:cs="Times New Roman"/>
          <w:sz w:val="24"/>
          <w:szCs w:val="24"/>
        </w:rPr>
      </w:pPr>
      <w:r>
        <w:rPr>
          <w:rFonts w:ascii="Times New Roman" w:hAnsi="Times New Roman" w:cs="Times New Roman"/>
          <w:b/>
          <w:sz w:val="24"/>
          <w:szCs w:val="24"/>
        </w:rPr>
        <w:t xml:space="preserve">                                         </w:t>
      </w:r>
      <w:r w:rsidR="00B771E7" w:rsidRPr="00090DE6">
        <w:rPr>
          <w:rFonts w:ascii="Times New Roman" w:hAnsi="Times New Roman" w:cs="Times New Roman"/>
          <w:b/>
          <w:sz w:val="24"/>
          <w:szCs w:val="24"/>
        </w:rPr>
        <w:t>Пояснительная записка</w:t>
      </w:r>
    </w:p>
    <w:p w:rsidR="00C32F41" w:rsidRPr="00C32F41" w:rsidRDefault="00C32F41" w:rsidP="00C32F41">
      <w:pPr>
        <w:spacing w:after="0" w:line="240" w:lineRule="auto"/>
        <w:jc w:val="center"/>
        <w:rPr>
          <w:rFonts w:ascii="Times New Roman" w:hAnsi="Times New Roman" w:cs="Times New Roman"/>
          <w:b/>
          <w:sz w:val="24"/>
          <w:szCs w:val="24"/>
        </w:rPr>
      </w:pPr>
    </w:p>
    <w:p w:rsidR="00C32F41" w:rsidRPr="00C32F41" w:rsidRDefault="00C32F41" w:rsidP="00C32F41">
      <w:pPr>
        <w:pStyle w:val="ae"/>
        <w:jc w:val="both"/>
        <w:rPr>
          <w:rFonts w:ascii="Times New Roman" w:hAnsi="Times New Roman"/>
          <w:sz w:val="24"/>
          <w:szCs w:val="24"/>
        </w:rPr>
      </w:pPr>
      <w:r w:rsidRPr="00C32F41">
        <w:rPr>
          <w:rFonts w:ascii="Times New Roman" w:hAnsi="Times New Roman"/>
          <w:sz w:val="24"/>
          <w:szCs w:val="24"/>
        </w:rPr>
        <w:t xml:space="preserve">Нормативно-правовой базой  </w:t>
      </w:r>
      <w:r>
        <w:rPr>
          <w:rFonts w:ascii="Times New Roman" w:hAnsi="Times New Roman"/>
          <w:sz w:val="24"/>
          <w:szCs w:val="24"/>
        </w:rPr>
        <w:t>спортивно-оздоровительного кружка «Шахматы»</w:t>
      </w:r>
      <w:r w:rsidRPr="00C32F41">
        <w:rPr>
          <w:rFonts w:ascii="Times New Roman" w:hAnsi="Times New Roman"/>
          <w:sz w:val="24"/>
          <w:szCs w:val="24"/>
        </w:rPr>
        <w:t xml:space="preserve"> являются:</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Федеральный закон от 29.12.2012 г. №273 - ФЗ «Об образовании в Российской Федерации» (часть 5 статья 12).</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года,</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xml:space="preserve">- Письмо Департамента общего образования </w:t>
      </w:r>
      <w:proofErr w:type="spellStart"/>
      <w:r w:rsidRPr="00C32F41">
        <w:rPr>
          <w:rFonts w:ascii="Times New Roman" w:hAnsi="Times New Roman" w:cs="Times New Roman"/>
          <w:sz w:val="24"/>
          <w:szCs w:val="24"/>
        </w:rPr>
        <w:t>Минобрнауки</w:t>
      </w:r>
      <w:proofErr w:type="spellEnd"/>
      <w:r w:rsidRPr="00C32F41">
        <w:rPr>
          <w:rFonts w:ascii="Times New Roman" w:hAnsi="Times New Roman" w:cs="Times New Roman"/>
          <w:sz w:val="24"/>
          <w:szCs w:val="24"/>
        </w:rPr>
        <w:t xml:space="preserve"> России от 12.05.2011 г. № 03- 296 «Об организации внеурочной деятельности при введении федерального государственного образовательного стандарта общего образования»;</w:t>
      </w:r>
    </w:p>
    <w:p w:rsidR="00C32F41" w:rsidRPr="00C32F41" w:rsidRDefault="00C32F41" w:rsidP="00C32F41">
      <w:pPr>
        <w:spacing w:after="0" w:line="240" w:lineRule="auto"/>
        <w:jc w:val="both"/>
        <w:rPr>
          <w:rFonts w:ascii="Times New Roman" w:hAnsi="Times New Roman" w:cs="Times New Roman"/>
          <w:sz w:val="24"/>
          <w:szCs w:val="24"/>
        </w:rPr>
      </w:pPr>
      <w:r w:rsidRPr="00C32F41">
        <w:rPr>
          <w:rFonts w:ascii="Times New Roman" w:hAnsi="Times New Roman" w:cs="Times New Roman"/>
          <w:sz w:val="24"/>
          <w:szCs w:val="24"/>
        </w:rPr>
        <w:t>- Санитарно-эпидемиологические требования  к условиям и организации  обучения в общеобразовательных учреждениях – СанПиН 2.4.2.2821-10 от 29 декабря 2010 года №189;</w:t>
      </w:r>
    </w:p>
    <w:p w:rsidR="00C32F41" w:rsidRPr="00C32F41" w:rsidRDefault="00C32F41" w:rsidP="00C32F41">
      <w:pPr>
        <w:pStyle w:val="1"/>
        <w:rPr>
          <w:rFonts w:ascii="Times New Roman" w:hAnsi="Times New Roman" w:cs="Times New Roman"/>
          <w:sz w:val="24"/>
          <w:szCs w:val="24"/>
        </w:rPr>
      </w:pPr>
      <w:r w:rsidRPr="00C32F41">
        <w:rPr>
          <w:rFonts w:ascii="Times New Roman" w:hAnsi="Times New Roman" w:cs="Times New Roman"/>
          <w:sz w:val="24"/>
          <w:szCs w:val="24"/>
        </w:rPr>
        <w:t>- План внеурочной деятельности в 5 классе  МБОУ «</w:t>
      </w:r>
      <w:proofErr w:type="spellStart"/>
      <w:r w:rsidRPr="00C32F41">
        <w:rPr>
          <w:rFonts w:ascii="Times New Roman" w:hAnsi="Times New Roman" w:cs="Times New Roman"/>
          <w:sz w:val="24"/>
          <w:szCs w:val="24"/>
        </w:rPr>
        <w:t>Нижнекулойская</w:t>
      </w:r>
      <w:proofErr w:type="spellEnd"/>
      <w:r w:rsidRPr="00C32F41">
        <w:rPr>
          <w:rFonts w:ascii="Times New Roman" w:hAnsi="Times New Roman" w:cs="Times New Roman"/>
          <w:sz w:val="24"/>
          <w:szCs w:val="24"/>
        </w:rPr>
        <w:t xml:space="preserve"> средняя школа» </w:t>
      </w:r>
    </w:p>
    <w:p w:rsidR="00C32F41" w:rsidRPr="00C32F41" w:rsidRDefault="00C32F41" w:rsidP="00C32F41">
      <w:pPr>
        <w:pStyle w:val="1"/>
        <w:rPr>
          <w:rFonts w:ascii="Times New Roman" w:hAnsi="Times New Roman" w:cs="Times New Roman"/>
          <w:sz w:val="24"/>
          <w:szCs w:val="24"/>
        </w:rPr>
      </w:pPr>
      <w:r w:rsidRPr="00C32F41">
        <w:rPr>
          <w:rFonts w:ascii="Times New Roman" w:hAnsi="Times New Roman" w:cs="Times New Roman"/>
          <w:sz w:val="24"/>
          <w:szCs w:val="24"/>
        </w:rPr>
        <w:t xml:space="preserve">- Серия «Стандарты второго поколения»  «Организация внеурочной деятельности школьников:  методический конструктор»  </w:t>
      </w:r>
      <w:proofErr w:type="spellStart"/>
      <w:r w:rsidRPr="00C32F41">
        <w:rPr>
          <w:rFonts w:ascii="Times New Roman" w:hAnsi="Times New Roman" w:cs="Times New Roman"/>
          <w:sz w:val="24"/>
          <w:szCs w:val="24"/>
        </w:rPr>
        <w:t>П.В.Степанов</w:t>
      </w:r>
      <w:proofErr w:type="spellEnd"/>
      <w:r w:rsidRPr="00C32F41">
        <w:rPr>
          <w:rFonts w:ascii="Times New Roman" w:hAnsi="Times New Roman" w:cs="Times New Roman"/>
          <w:sz w:val="24"/>
          <w:szCs w:val="24"/>
        </w:rPr>
        <w:t xml:space="preserve">, Д.В. Григорьев. М. Издательство Просвещение,  2010 год. </w:t>
      </w:r>
    </w:p>
    <w:p w:rsidR="00E81CC5" w:rsidRPr="00090DE6" w:rsidRDefault="00C32F41" w:rsidP="00090D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Общая характеристика кружка</w:t>
      </w:r>
    </w:p>
    <w:p w:rsidR="000E57ED" w:rsidRPr="00090DE6" w:rsidRDefault="00E81CC5" w:rsidP="00090DE6">
      <w:pPr>
        <w:spacing w:after="0" w:line="240" w:lineRule="auto"/>
        <w:jc w:val="both"/>
        <w:rPr>
          <w:rFonts w:ascii="Times New Roman" w:hAnsi="Times New Roman" w:cs="Times New Roman"/>
          <w:sz w:val="24"/>
          <w:szCs w:val="24"/>
        </w:rPr>
      </w:pPr>
      <w:r w:rsidRPr="00090DE6">
        <w:rPr>
          <w:rFonts w:ascii="Times New Roman" w:hAnsi="Times New Roman" w:cs="Times New Roman"/>
          <w:b/>
          <w:sz w:val="24"/>
          <w:szCs w:val="24"/>
        </w:rPr>
        <w:t xml:space="preserve">   </w:t>
      </w:r>
      <w:r w:rsidR="00E709B8" w:rsidRPr="00090DE6">
        <w:rPr>
          <w:rFonts w:ascii="Times New Roman" w:hAnsi="Times New Roman" w:cs="Times New Roman"/>
          <w:b/>
          <w:sz w:val="24"/>
          <w:szCs w:val="24"/>
        </w:rPr>
        <w:t xml:space="preserve">  </w:t>
      </w:r>
      <w:r w:rsidR="000E57ED" w:rsidRPr="00090DE6">
        <w:rPr>
          <w:rFonts w:ascii="Times New Roman" w:hAnsi="Times New Roman" w:cs="Times New Roman"/>
          <w:sz w:val="24"/>
          <w:szCs w:val="24"/>
        </w:rPr>
        <w:t>К</w:t>
      </w:r>
      <w:r w:rsidRPr="00090DE6">
        <w:rPr>
          <w:rFonts w:ascii="Times New Roman" w:hAnsi="Times New Roman" w:cs="Times New Roman"/>
          <w:sz w:val="24"/>
          <w:szCs w:val="24"/>
        </w:rPr>
        <w:t>ружок</w:t>
      </w:r>
      <w:r w:rsidR="00090DE6">
        <w:rPr>
          <w:rFonts w:ascii="Times New Roman" w:hAnsi="Times New Roman" w:cs="Times New Roman"/>
          <w:sz w:val="24"/>
          <w:szCs w:val="24"/>
        </w:rPr>
        <w:t xml:space="preserve"> «</w:t>
      </w:r>
      <w:r w:rsidR="00250D25">
        <w:rPr>
          <w:rFonts w:ascii="Times New Roman" w:hAnsi="Times New Roman" w:cs="Times New Roman"/>
          <w:sz w:val="24"/>
          <w:szCs w:val="24"/>
        </w:rPr>
        <w:t>Шахматная школа</w:t>
      </w:r>
      <w:r w:rsidR="000E57ED" w:rsidRPr="00090DE6">
        <w:rPr>
          <w:rFonts w:ascii="Times New Roman" w:hAnsi="Times New Roman" w:cs="Times New Roman"/>
          <w:sz w:val="24"/>
          <w:szCs w:val="24"/>
        </w:rPr>
        <w:t>»</w:t>
      </w:r>
      <w:r w:rsidR="00090DE6">
        <w:rPr>
          <w:rFonts w:ascii="Times New Roman" w:hAnsi="Times New Roman" w:cs="Times New Roman"/>
          <w:sz w:val="24"/>
          <w:szCs w:val="24"/>
        </w:rPr>
        <w:t xml:space="preserve"> </w:t>
      </w:r>
      <w:r w:rsidR="009032B3" w:rsidRPr="00090DE6">
        <w:rPr>
          <w:rFonts w:ascii="Times New Roman" w:hAnsi="Times New Roman" w:cs="Times New Roman"/>
          <w:sz w:val="24"/>
          <w:szCs w:val="24"/>
        </w:rPr>
        <w:t xml:space="preserve">реализует </w:t>
      </w:r>
      <w:r w:rsidR="00090DE6">
        <w:rPr>
          <w:rFonts w:ascii="Times New Roman" w:hAnsi="Times New Roman" w:cs="Times New Roman"/>
          <w:sz w:val="24"/>
          <w:szCs w:val="24"/>
        </w:rPr>
        <w:t xml:space="preserve">спортивно-оздоровительное </w:t>
      </w:r>
      <w:r w:rsidR="009032B3" w:rsidRPr="00090DE6">
        <w:rPr>
          <w:rFonts w:ascii="Times New Roman" w:hAnsi="Times New Roman" w:cs="Times New Roman"/>
          <w:sz w:val="24"/>
          <w:szCs w:val="24"/>
        </w:rPr>
        <w:t xml:space="preserve"> направление во  внеурочной деятельности в </w:t>
      </w:r>
      <w:r w:rsidR="00250D25">
        <w:rPr>
          <w:rFonts w:ascii="Times New Roman" w:hAnsi="Times New Roman" w:cs="Times New Roman"/>
          <w:sz w:val="24"/>
          <w:szCs w:val="24"/>
        </w:rPr>
        <w:t>4</w:t>
      </w:r>
      <w:r w:rsidR="00090DE6">
        <w:rPr>
          <w:rFonts w:ascii="Times New Roman" w:hAnsi="Times New Roman" w:cs="Times New Roman"/>
          <w:sz w:val="24"/>
          <w:szCs w:val="24"/>
        </w:rPr>
        <w:t xml:space="preserve"> классе </w:t>
      </w:r>
      <w:r w:rsidR="009032B3" w:rsidRPr="00090DE6">
        <w:rPr>
          <w:rFonts w:ascii="Times New Roman" w:hAnsi="Times New Roman" w:cs="Times New Roman"/>
          <w:sz w:val="24"/>
          <w:szCs w:val="24"/>
        </w:rPr>
        <w:t xml:space="preserve"> </w:t>
      </w:r>
      <w:r w:rsidR="00E709B8" w:rsidRPr="00090DE6">
        <w:rPr>
          <w:rFonts w:ascii="Times New Roman" w:hAnsi="Times New Roman" w:cs="Times New Roman"/>
          <w:sz w:val="24"/>
          <w:szCs w:val="24"/>
        </w:rPr>
        <w:t xml:space="preserve"> </w:t>
      </w:r>
      <w:r w:rsidR="009032B3" w:rsidRPr="00090DE6">
        <w:rPr>
          <w:rFonts w:ascii="Times New Roman" w:hAnsi="Times New Roman" w:cs="Times New Roman"/>
          <w:sz w:val="24"/>
          <w:szCs w:val="24"/>
        </w:rPr>
        <w:t xml:space="preserve">в рамках Федерального государственного образовательного стандарта </w:t>
      </w:r>
      <w:r w:rsidR="00090DE6">
        <w:rPr>
          <w:rFonts w:ascii="Times New Roman" w:hAnsi="Times New Roman" w:cs="Times New Roman"/>
          <w:sz w:val="24"/>
          <w:szCs w:val="24"/>
        </w:rPr>
        <w:t>основного</w:t>
      </w:r>
      <w:r w:rsidR="009032B3" w:rsidRPr="00090DE6">
        <w:rPr>
          <w:rFonts w:ascii="Times New Roman" w:hAnsi="Times New Roman" w:cs="Times New Roman"/>
          <w:sz w:val="24"/>
          <w:szCs w:val="24"/>
        </w:rPr>
        <w:t xml:space="preserve"> обще</w:t>
      </w:r>
      <w:r w:rsidR="00090DE6">
        <w:rPr>
          <w:rFonts w:ascii="Times New Roman" w:hAnsi="Times New Roman" w:cs="Times New Roman"/>
          <w:sz w:val="24"/>
          <w:szCs w:val="24"/>
        </w:rPr>
        <w:t>го образования</w:t>
      </w:r>
      <w:r w:rsidR="009032B3" w:rsidRPr="00090DE6">
        <w:rPr>
          <w:rFonts w:ascii="Times New Roman" w:hAnsi="Times New Roman" w:cs="Times New Roman"/>
          <w:sz w:val="24"/>
          <w:szCs w:val="24"/>
        </w:rPr>
        <w:t>.</w:t>
      </w:r>
    </w:p>
    <w:p w:rsidR="005E28E0" w:rsidRPr="00090DE6" w:rsidRDefault="000E57E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b/>
          <w:bCs/>
          <w:iCs/>
          <w:color w:val="191919"/>
          <w:sz w:val="24"/>
          <w:szCs w:val="24"/>
        </w:rPr>
        <w:t xml:space="preserve">    </w:t>
      </w:r>
      <w:r w:rsidR="008070A5" w:rsidRPr="00090DE6">
        <w:rPr>
          <w:rFonts w:ascii="Times New Roman" w:hAnsi="Times New Roman" w:cs="Times New Roman"/>
          <w:bCs/>
          <w:iCs/>
          <w:color w:val="191919"/>
          <w:sz w:val="24"/>
          <w:szCs w:val="24"/>
        </w:rPr>
        <w:t>Актуальность данного к</w:t>
      </w:r>
      <w:r w:rsidR="00E709B8" w:rsidRPr="00090DE6">
        <w:rPr>
          <w:rFonts w:ascii="Times New Roman" w:hAnsi="Times New Roman" w:cs="Times New Roman"/>
          <w:bCs/>
          <w:iCs/>
          <w:color w:val="191919"/>
          <w:sz w:val="24"/>
          <w:szCs w:val="24"/>
        </w:rPr>
        <w:t>ружка</w:t>
      </w:r>
      <w:r w:rsidR="0024699F" w:rsidRPr="00090DE6">
        <w:rPr>
          <w:rFonts w:ascii="Times New Roman" w:hAnsi="Times New Roman" w:cs="Times New Roman"/>
          <w:bCs/>
          <w:i/>
          <w:iCs/>
          <w:color w:val="191919"/>
          <w:sz w:val="24"/>
          <w:szCs w:val="24"/>
        </w:rPr>
        <w:t xml:space="preserve"> </w:t>
      </w:r>
      <w:r w:rsidR="008070A5" w:rsidRPr="00090DE6">
        <w:rPr>
          <w:rFonts w:ascii="Times New Roman" w:eastAsia="Times New Roman" w:hAnsi="Times New Roman" w:cs="Times New Roman"/>
          <w:color w:val="000000"/>
          <w:sz w:val="24"/>
          <w:szCs w:val="24"/>
        </w:rPr>
        <w:t xml:space="preserve">обусловлена тем, что в </w:t>
      </w:r>
      <w:r w:rsidR="00090DE6">
        <w:rPr>
          <w:rFonts w:ascii="Times New Roman" w:eastAsia="Times New Roman" w:hAnsi="Times New Roman" w:cs="Times New Roman"/>
          <w:color w:val="000000"/>
          <w:sz w:val="24"/>
          <w:szCs w:val="24"/>
        </w:rPr>
        <w:t xml:space="preserve">начале обучения в основной </w:t>
      </w:r>
      <w:r w:rsidR="008070A5" w:rsidRPr="00090DE6">
        <w:rPr>
          <w:rFonts w:ascii="Times New Roman" w:eastAsia="Times New Roman" w:hAnsi="Times New Roman" w:cs="Times New Roman"/>
          <w:color w:val="000000"/>
          <w:sz w:val="24"/>
          <w:szCs w:val="24"/>
        </w:rPr>
        <w:t>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школьников и наиболее полному раскрытию их творческих способностей. Введение «Шахмат»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r w:rsidR="008070A5" w:rsidRPr="00090DE6">
        <w:rPr>
          <w:rFonts w:ascii="Times New Roman" w:hAnsi="Times New Roman" w:cs="Times New Roman"/>
          <w:color w:val="191919"/>
          <w:sz w:val="24"/>
          <w:szCs w:val="24"/>
        </w:rPr>
        <w:t xml:space="preserve"> </w:t>
      </w:r>
      <w:r w:rsidR="008F6AA0" w:rsidRPr="00090DE6">
        <w:rPr>
          <w:rFonts w:ascii="Times New Roman" w:eastAsia="Times New Roman" w:hAnsi="Times New Roman" w:cs="Times New Roman"/>
          <w:color w:val="000000"/>
          <w:sz w:val="24"/>
          <w:szCs w:val="24"/>
        </w:rPr>
        <w:t xml:space="preserve">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Педагогическая целесообразность программы объясняется тем, что начальный курс по обучению игре в шахматы максимально прост и доступен школьникам.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w:t>
      </w:r>
    </w:p>
    <w:p w:rsidR="008F6AA0" w:rsidRPr="00090DE6" w:rsidRDefault="008F6AA0" w:rsidP="00090DE6">
      <w:pPr>
        <w:autoSpaceDE w:val="0"/>
        <w:autoSpaceDN w:val="0"/>
        <w:adjustRightInd w:val="0"/>
        <w:spacing w:after="0" w:line="240" w:lineRule="auto"/>
        <w:jc w:val="both"/>
        <w:rPr>
          <w:rFonts w:ascii="Times New Roman" w:hAnsi="Times New Roman" w:cs="Times New Roman"/>
          <w:color w:val="191919"/>
          <w:sz w:val="24"/>
          <w:szCs w:val="24"/>
        </w:rPr>
      </w:pPr>
    </w:p>
    <w:p w:rsidR="00954E65" w:rsidRPr="00090DE6" w:rsidRDefault="00954E65" w:rsidP="00090DE6">
      <w:pPr>
        <w:autoSpaceDE w:val="0"/>
        <w:autoSpaceDN w:val="0"/>
        <w:adjustRightInd w:val="0"/>
        <w:spacing w:after="0" w:line="240" w:lineRule="auto"/>
        <w:jc w:val="both"/>
        <w:rPr>
          <w:rFonts w:ascii="Times New Roman" w:hAnsi="Times New Roman" w:cs="Times New Roman"/>
          <w:b/>
          <w:color w:val="191919"/>
          <w:sz w:val="24"/>
          <w:szCs w:val="24"/>
        </w:rPr>
      </w:pPr>
      <w:r w:rsidRPr="00090DE6">
        <w:rPr>
          <w:rFonts w:ascii="Times New Roman" w:hAnsi="Times New Roman" w:cs="Times New Roman"/>
          <w:b/>
          <w:color w:val="191919"/>
          <w:sz w:val="24"/>
          <w:szCs w:val="24"/>
        </w:rPr>
        <w:t>Цель:</w:t>
      </w:r>
    </w:p>
    <w:p w:rsidR="005E28E0" w:rsidRPr="00090DE6" w:rsidRDefault="00090DE6" w:rsidP="00090DE6">
      <w:pPr>
        <w:jc w:val="both"/>
        <w:rPr>
          <w:rFonts w:ascii="Times New Roman" w:hAnsi="Times New Roman" w:cs="Times New Roman"/>
          <w:sz w:val="24"/>
          <w:szCs w:val="24"/>
        </w:rPr>
      </w:pPr>
      <w:r>
        <w:rPr>
          <w:rFonts w:ascii="Times New Roman" w:hAnsi="Times New Roman" w:cs="Times New Roman"/>
          <w:sz w:val="24"/>
          <w:szCs w:val="24"/>
        </w:rPr>
        <w:t>*</w:t>
      </w:r>
      <w:r w:rsidR="005E28E0" w:rsidRPr="00090DE6">
        <w:rPr>
          <w:rFonts w:ascii="Times New Roman" w:hAnsi="Times New Roman" w:cs="Times New Roman"/>
          <w:sz w:val="24"/>
          <w:szCs w:val="24"/>
        </w:rPr>
        <w:t>создание</w:t>
      </w:r>
      <w:r w:rsidR="005E28E0" w:rsidRPr="00090DE6">
        <w:rPr>
          <w:rStyle w:val="a8"/>
          <w:rFonts w:ascii="Times New Roman" w:hAnsi="Times New Roman" w:cs="Times New Roman"/>
          <w:sz w:val="24"/>
          <w:szCs w:val="24"/>
        </w:rPr>
        <w:t xml:space="preserve"> </w:t>
      </w:r>
      <w:r w:rsidR="005E28E0" w:rsidRPr="00090DE6">
        <w:rPr>
          <w:rFonts w:ascii="Times New Roman" w:hAnsi="Times New Roman" w:cs="Times New Roman"/>
          <w:sz w:val="24"/>
          <w:szCs w:val="24"/>
        </w:rPr>
        <w:t>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w:t>
      </w:r>
    </w:p>
    <w:p w:rsidR="005E28E0" w:rsidRDefault="00090DE6"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954E65" w:rsidRPr="00090DE6">
        <w:rPr>
          <w:rFonts w:ascii="Times New Roman" w:hAnsi="Times New Roman" w:cs="Times New Roman"/>
          <w:color w:val="191919"/>
          <w:sz w:val="24"/>
          <w:szCs w:val="24"/>
        </w:rPr>
        <w:t xml:space="preserve">развитие мышления младшего школьника во всех его проявлениях — от наглядно образного мышления </w:t>
      </w:r>
      <w:proofErr w:type="gramStart"/>
      <w:r w:rsidR="00954E65" w:rsidRPr="00090DE6">
        <w:rPr>
          <w:rFonts w:ascii="Times New Roman" w:hAnsi="Times New Roman" w:cs="Times New Roman"/>
          <w:color w:val="191919"/>
          <w:sz w:val="24"/>
          <w:szCs w:val="24"/>
        </w:rPr>
        <w:t>до</w:t>
      </w:r>
      <w:proofErr w:type="gramEnd"/>
      <w:r w:rsidR="00954E65" w:rsidRPr="00090DE6">
        <w:rPr>
          <w:rFonts w:ascii="Times New Roman" w:hAnsi="Times New Roman" w:cs="Times New Roman"/>
          <w:color w:val="191919"/>
          <w:sz w:val="24"/>
          <w:szCs w:val="24"/>
        </w:rPr>
        <w:t xml:space="preserve"> комбинаторного, тактического и творческого.</w:t>
      </w:r>
    </w:p>
    <w:p w:rsidR="00090DE6" w:rsidRDefault="00090DE6" w:rsidP="00090DE6">
      <w:pPr>
        <w:autoSpaceDE w:val="0"/>
        <w:autoSpaceDN w:val="0"/>
        <w:adjustRightInd w:val="0"/>
        <w:spacing w:after="0" w:line="240" w:lineRule="auto"/>
        <w:jc w:val="both"/>
        <w:rPr>
          <w:rFonts w:ascii="Times New Roman" w:hAnsi="Times New Roman" w:cs="Times New Roman"/>
          <w:color w:val="191919"/>
          <w:sz w:val="24"/>
          <w:szCs w:val="24"/>
        </w:rPr>
      </w:pPr>
    </w:p>
    <w:p w:rsidR="00090DE6" w:rsidRPr="00090DE6" w:rsidRDefault="00090DE6" w:rsidP="00090DE6">
      <w:pPr>
        <w:jc w:val="both"/>
        <w:rPr>
          <w:rFonts w:ascii="Times New Roman" w:hAnsi="Times New Roman" w:cs="Times New Roman"/>
          <w:sz w:val="24"/>
          <w:szCs w:val="24"/>
        </w:rPr>
      </w:pPr>
      <w:proofErr w:type="gramStart"/>
      <w:r w:rsidRPr="00090DE6">
        <w:rPr>
          <w:rFonts w:ascii="Times New Roman" w:hAnsi="Times New Roman" w:cs="Times New Roman"/>
          <w:b/>
          <w:bCs/>
          <w:sz w:val="24"/>
          <w:szCs w:val="24"/>
        </w:rPr>
        <w:t xml:space="preserve">Целесообразность </w:t>
      </w:r>
      <w:r w:rsidRPr="00090DE6">
        <w:rPr>
          <w:rFonts w:ascii="Times New Roman" w:hAnsi="Times New Roman" w:cs="Times New Roman"/>
          <w:sz w:val="24"/>
          <w:szCs w:val="24"/>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а также развитию двигательной способности  учащихся, достижению планируемых результатов освоения основной образовательной программы начального общего образования.</w:t>
      </w:r>
      <w:proofErr w:type="gramEnd"/>
    </w:p>
    <w:p w:rsidR="00090DE6" w:rsidRPr="00090DE6" w:rsidRDefault="00090DE6" w:rsidP="00090DE6">
      <w:pPr>
        <w:pStyle w:val="ae"/>
        <w:rPr>
          <w:rFonts w:ascii="Times New Roman" w:hAnsi="Times New Roman"/>
          <w:b/>
          <w:sz w:val="24"/>
          <w:szCs w:val="24"/>
        </w:rPr>
      </w:pPr>
      <w:r w:rsidRPr="00090DE6">
        <w:rPr>
          <w:rFonts w:ascii="Times New Roman" w:hAnsi="Times New Roman"/>
          <w:b/>
          <w:sz w:val="24"/>
          <w:szCs w:val="24"/>
        </w:rPr>
        <w:t>Задачи:</w:t>
      </w:r>
    </w:p>
    <w:p w:rsidR="00090DE6" w:rsidRDefault="00090DE6" w:rsidP="00090DE6">
      <w:pPr>
        <w:pStyle w:val="ae"/>
        <w:rPr>
          <w:rFonts w:ascii="Times New Roman" w:hAnsi="Times New Roman"/>
          <w:sz w:val="24"/>
          <w:szCs w:val="24"/>
        </w:rPr>
      </w:pPr>
      <w:r>
        <w:rPr>
          <w:rFonts w:ascii="Times New Roman" w:hAnsi="Times New Roman"/>
          <w:sz w:val="24"/>
          <w:szCs w:val="24"/>
        </w:rPr>
        <w:t>*формирование культуры здорового и безопасного образа жизни;</w:t>
      </w:r>
    </w:p>
    <w:p w:rsidR="003C0C97" w:rsidRPr="00090DE6" w:rsidRDefault="00090DE6" w:rsidP="00090DE6">
      <w:pPr>
        <w:pStyle w:val="ae"/>
        <w:rPr>
          <w:rFonts w:ascii="Times New Roman" w:hAnsi="Times New Roman"/>
          <w:sz w:val="24"/>
          <w:szCs w:val="24"/>
        </w:rPr>
      </w:pPr>
      <w:r>
        <w:rPr>
          <w:rFonts w:ascii="Times New Roman" w:hAnsi="Times New Roman"/>
          <w:sz w:val="24"/>
          <w:szCs w:val="24"/>
        </w:rPr>
        <w:t>*развитие потребности в занятиях  спортом;</w:t>
      </w:r>
    </w:p>
    <w:p w:rsidR="003C0C97" w:rsidRPr="00090DE6" w:rsidRDefault="00090DE6"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3C0C97" w:rsidRPr="00090DE6">
        <w:rPr>
          <w:rFonts w:ascii="Times New Roman" w:hAnsi="Times New Roman" w:cs="Times New Roman"/>
          <w:color w:val="191919"/>
          <w:sz w:val="24"/>
          <w:szCs w:val="24"/>
        </w:rPr>
        <w:t>развитие внимания и мотивации школьника</w:t>
      </w:r>
      <w:r w:rsidR="005E28E0" w:rsidRPr="00090DE6">
        <w:rPr>
          <w:rFonts w:ascii="Times New Roman" w:hAnsi="Times New Roman" w:cs="Times New Roman"/>
          <w:color w:val="191919"/>
          <w:sz w:val="24"/>
          <w:szCs w:val="24"/>
        </w:rPr>
        <w:t>;</w:t>
      </w:r>
    </w:p>
    <w:p w:rsidR="003C0C97" w:rsidRPr="00090DE6" w:rsidRDefault="00090DE6"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3C0C97" w:rsidRPr="00090DE6">
        <w:rPr>
          <w:rFonts w:ascii="Times New Roman" w:hAnsi="Times New Roman" w:cs="Times New Roman"/>
          <w:color w:val="191919"/>
          <w:sz w:val="24"/>
          <w:szCs w:val="24"/>
        </w:rPr>
        <w:t>развитие наглядно-образного мышления</w:t>
      </w:r>
      <w:r w:rsidR="005E28E0" w:rsidRPr="00090DE6">
        <w:rPr>
          <w:rFonts w:ascii="Times New Roman" w:hAnsi="Times New Roman" w:cs="Times New Roman"/>
          <w:color w:val="191919"/>
          <w:sz w:val="24"/>
          <w:szCs w:val="24"/>
        </w:rPr>
        <w:t>;</w:t>
      </w:r>
    </w:p>
    <w:p w:rsidR="005E28E0" w:rsidRPr="00090DE6" w:rsidRDefault="00090DE6" w:rsidP="00090DE6">
      <w:pPr>
        <w:pStyle w:val="2"/>
        <w:spacing w:after="0" w:line="240" w:lineRule="auto"/>
        <w:jc w:val="both"/>
      </w:pPr>
      <w:r>
        <w:t>*</w:t>
      </w:r>
      <w:r w:rsidR="005E28E0" w:rsidRPr="00090DE6">
        <w:t>организация общественно-полезной и досуговой деятельности учащихся;</w:t>
      </w:r>
    </w:p>
    <w:p w:rsidR="005E28E0" w:rsidRPr="00090DE6" w:rsidRDefault="00090DE6" w:rsidP="00090DE6">
      <w:pPr>
        <w:pStyle w:val="2"/>
        <w:spacing w:after="0" w:line="240" w:lineRule="auto"/>
        <w:jc w:val="both"/>
      </w:pPr>
      <w:r>
        <w:t>*</w:t>
      </w:r>
      <w:r w:rsidR="005E28E0" w:rsidRPr="00090DE6">
        <w:t>включение учащихся в разностороннюю деятельность;</w:t>
      </w:r>
    </w:p>
    <w:p w:rsidR="005E28E0" w:rsidRPr="00090DE6" w:rsidRDefault="00090DE6" w:rsidP="00090DE6">
      <w:pPr>
        <w:pStyle w:val="2"/>
        <w:spacing w:after="0" w:line="240" w:lineRule="auto"/>
        <w:jc w:val="both"/>
      </w:pPr>
      <w:r>
        <w:t>*</w:t>
      </w:r>
      <w:r w:rsidR="005E28E0" w:rsidRPr="00090DE6">
        <w:t>формирование навыков позитивного коммуникативного общения;</w:t>
      </w:r>
    </w:p>
    <w:p w:rsidR="005E28E0" w:rsidRPr="00090DE6" w:rsidRDefault="00090DE6" w:rsidP="00090DE6">
      <w:pPr>
        <w:pStyle w:val="2"/>
        <w:spacing w:after="0" w:line="240" w:lineRule="auto"/>
        <w:jc w:val="both"/>
      </w:pPr>
      <w:r>
        <w:t>*</w:t>
      </w:r>
      <w:r w:rsidR="005E28E0" w:rsidRPr="00090DE6">
        <w:t>воспитание трудолюбия, способности к преодолению трудностей,</w:t>
      </w:r>
      <w:r>
        <w:t xml:space="preserve"> </w:t>
      </w:r>
      <w:r w:rsidR="005E28E0" w:rsidRPr="00090DE6">
        <w:t>целеустремлённости и настой</w:t>
      </w:r>
      <w:r>
        <w:t>чивости в достижении результата</w:t>
      </w:r>
    </w:p>
    <w:p w:rsidR="005E28E0" w:rsidRPr="00090DE6" w:rsidRDefault="005E28E0" w:rsidP="00090DE6">
      <w:pPr>
        <w:autoSpaceDE w:val="0"/>
        <w:autoSpaceDN w:val="0"/>
        <w:adjustRightInd w:val="0"/>
        <w:spacing w:after="0" w:line="240" w:lineRule="auto"/>
        <w:jc w:val="both"/>
        <w:rPr>
          <w:rFonts w:ascii="Times New Roman" w:hAnsi="Times New Roman" w:cs="Times New Roman"/>
          <w:color w:val="191919"/>
          <w:sz w:val="24"/>
          <w:szCs w:val="24"/>
        </w:rPr>
      </w:pPr>
    </w:p>
    <w:p w:rsidR="0024699F" w:rsidRPr="00090DE6" w:rsidRDefault="0024699F" w:rsidP="00090DE6">
      <w:pPr>
        <w:autoSpaceDE w:val="0"/>
        <w:autoSpaceDN w:val="0"/>
        <w:adjustRightInd w:val="0"/>
        <w:spacing w:after="0" w:line="240" w:lineRule="auto"/>
        <w:jc w:val="both"/>
        <w:rPr>
          <w:rFonts w:ascii="Times New Roman" w:hAnsi="Times New Roman" w:cs="Times New Roman"/>
          <w:b/>
          <w:bCs/>
          <w:iCs/>
          <w:color w:val="191919"/>
          <w:sz w:val="24"/>
          <w:szCs w:val="24"/>
        </w:rPr>
      </w:pPr>
    </w:p>
    <w:p w:rsidR="003C0C97" w:rsidRPr="00090DE6" w:rsidRDefault="003C0C97" w:rsidP="00090DE6">
      <w:pPr>
        <w:autoSpaceDE w:val="0"/>
        <w:autoSpaceDN w:val="0"/>
        <w:adjustRightInd w:val="0"/>
        <w:spacing w:after="0" w:line="240" w:lineRule="auto"/>
        <w:jc w:val="both"/>
        <w:rPr>
          <w:rFonts w:ascii="Times New Roman" w:hAnsi="Times New Roman" w:cs="Times New Roman"/>
          <w:b/>
          <w:bCs/>
          <w:i/>
          <w:iCs/>
          <w:color w:val="191919"/>
          <w:sz w:val="24"/>
          <w:szCs w:val="24"/>
        </w:rPr>
      </w:pPr>
      <w:r w:rsidRPr="00090DE6">
        <w:rPr>
          <w:rFonts w:ascii="Times New Roman" w:hAnsi="Times New Roman" w:cs="Times New Roman"/>
          <w:b/>
          <w:bCs/>
          <w:iCs/>
          <w:color w:val="191919"/>
          <w:sz w:val="24"/>
          <w:szCs w:val="24"/>
        </w:rPr>
        <w:t>Ценностные ориентиры содержани</w:t>
      </w:r>
      <w:r w:rsidR="00C32F41">
        <w:rPr>
          <w:rFonts w:ascii="Times New Roman" w:hAnsi="Times New Roman" w:cs="Times New Roman"/>
          <w:b/>
          <w:bCs/>
          <w:iCs/>
          <w:color w:val="191919"/>
          <w:sz w:val="24"/>
          <w:szCs w:val="24"/>
        </w:rPr>
        <w:t>я</w:t>
      </w:r>
    </w:p>
    <w:p w:rsidR="003C0C97" w:rsidRPr="00090DE6" w:rsidRDefault="003C0C97"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b/>
          <w:bCs/>
          <w:i/>
          <w:iCs/>
          <w:color w:val="191919"/>
          <w:sz w:val="24"/>
          <w:szCs w:val="24"/>
        </w:rPr>
        <w:t xml:space="preserve"> </w:t>
      </w:r>
      <w:r w:rsidR="0024699F" w:rsidRPr="00090DE6">
        <w:rPr>
          <w:rFonts w:ascii="Times New Roman" w:hAnsi="Times New Roman" w:cs="Times New Roman"/>
          <w:b/>
          <w:bCs/>
          <w:i/>
          <w:iCs/>
          <w:color w:val="191919"/>
          <w:sz w:val="24"/>
          <w:szCs w:val="24"/>
        </w:rPr>
        <w:t xml:space="preserve">   </w:t>
      </w:r>
      <w:r w:rsidRPr="00090DE6">
        <w:rPr>
          <w:rFonts w:ascii="Times New Roman" w:hAnsi="Times New Roman" w:cs="Times New Roman"/>
          <w:color w:val="191919"/>
          <w:sz w:val="24"/>
          <w:szCs w:val="24"/>
        </w:rPr>
        <w:t>Шахматы способствуют улучшению внимания школьника. Шахматы учат ребёнка предупреждать и контролировать угрозы противника.</w:t>
      </w:r>
    </w:p>
    <w:p w:rsidR="003C0C97" w:rsidRPr="00090DE6" w:rsidRDefault="000A094D"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 xml:space="preserve"> </w:t>
      </w:r>
      <w:r w:rsidR="003C0C97" w:rsidRPr="00090DE6">
        <w:rPr>
          <w:rFonts w:ascii="Times New Roman" w:hAnsi="Times New Roman" w:cs="Times New Roman"/>
          <w:color w:val="191919"/>
          <w:sz w:val="24"/>
          <w:szCs w:val="24"/>
        </w:rPr>
        <w:t xml:space="preserve">Шахматы имеют тесные </w:t>
      </w:r>
      <w:proofErr w:type="spellStart"/>
      <w:r w:rsidR="003C0C97" w:rsidRPr="00090DE6">
        <w:rPr>
          <w:rFonts w:ascii="Times New Roman" w:hAnsi="Times New Roman" w:cs="Times New Roman"/>
          <w:color w:val="191919"/>
          <w:sz w:val="24"/>
          <w:szCs w:val="24"/>
        </w:rPr>
        <w:t>межпредметные</w:t>
      </w:r>
      <w:proofErr w:type="spellEnd"/>
      <w:r w:rsidR="003C0C97" w:rsidRPr="00090DE6">
        <w:rPr>
          <w:rFonts w:ascii="Times New Roman" w:hAnsi="Times New Roman" w:cs="Times New Roman"/>
          <w:color w:val="191919"/>
          <w:sz w:val="24"/>
          <w:szCs w:val="24"/>
        </w:rPr>
        <w:t xml:space="preserve"> связи почти со всеми предметами, составляющими базовый компонент образования в </w:t>
      </w:r>
      <w:r>
        <w:rPr>
          <w:rFonts w:ascii="Times New Roman" w:hAnsi="Times New Roman" w:cs="Times New Roman"/>
          <w:color w:val="191919"/>
          <w:sz w:val="24"/>
          <w:szCs w:val="24"/>
        </w:rPr>
        <w:t>основной</w:t>
      </w:r>
      <w:r w:rsidR="003C0C97" w:rsidRPr="00090DE6">
        <w:rPr>
          <w:rFonts w:ascii="Times New Roman" w:hAnsi="Times New Roman" w:cs="Times New Roman"/>
          <w:color w:val="191919"/>
          <w:sz w:val="24"/>
          <w:szCs w:val="24"/>
        </w:rPr>
        <w:t xml:space="preserve"> школе. Специфика шахматной игры позволяет понять основы различных наук на шахматном материале.</w:t>
      </w:r>
    </w:p>
    <w:p w:rsidR="003C0C97" w:rsidRPr="00090DE6" w:rsidRDefault="003C0C97"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Курс шахмат также обеспечивает пропедевтику курса менеджмента,</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так как в процессе игры реализуются функции контроля, планирования</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 xml:space="preserve">и анализа, как и при любом процессе управления. Шахматная партия </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является цепочкой принимаемых обеими сторонами решений, а каждый</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ход — это аргумент в споре двух конфликтующих структур.</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Шахматы являются также удобным материалом для моделирования</w:t>
      </w:r>
      <w:r w:rsidR="000A094D">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различных процессов.</w:t>
      </w:r>
    </w:p>
    <w:p w:rsidR="003C0C97" w:rsidRPr="00090DE6" w:rsidRDefault="003C0C97" w:rsidP="00090DE6">
      <w:pPr>
        <w:autoSpaceDE w:val="0"/>
        <w:autoSpaceDN w:val="0"/>
        <w:adjustRightInd w:val="0"/>
        <w:spacing w:after="0" w:line="240" w:lineRule="auto"/>
        <w:jc w:val="both"/>
        <w:rPr>
          <w:rFonts w:ascii="Times New Roman" w:hAnsi="Times New Roman" w:cs="Times New Roman"/>
          <w:color w:val="191919"/>
          <w:sz w:val="24"/>
          <w:szCs w:val="24"/>
        </w:rPr>
      </w:pPr>
    </w:p>
    <w:p w:rsidR="0024699F" w:rsidRPr="00090DE6" w:rsidRDefault="005E28E0" w:rsidP="00090DE6">
      <w:pPr>
        <w:autoSpaceDE w:val="0"/>
        <w:autoSpaceDN w:val="0"/>
        <w:adjustRightInd w:val="0"/>
        <w:spacing w:after="0" w:line="240" w:lineRule="auto"/>
        <w:jc w:val="both"/>
        <w:rPr>
          <w:rFonts w:ascii="Times New Roman" w:hAnsi="Times New Roman" w:cs="Times New Roman"/>
          <w:b/>
          <w:color w:val="191919"/>
          <w:sz w:val="24"/>
          <w:szCs w:val="24"/>
        </w:rPr>
      </w:pPr>
      <w:r w:rsidRPr="00090DE6">
        <w:rPr>
          <w:rFonts w:ascii="Times New Roman" w:hAnsi="Times New Roman" w:cs="Times New Roman"/>
          <w:color w:val="191919"/>
          <w:sz w:val="24"/>
          <w:szCs w:val="24"/>
        </w:rPr>
        <w:t xml:space="preserve"> </w:t>
      </w:r>
      <w:r w:rsidR="0024699F" w:rsidRPr="00090DE6">
        <w:rPr>
          <w:rFonts w:ascii="Times New Roman" w:hAnsi="Times New Roman" w:cs="Times New Roman"/>
          <w:b/>
          <w:color w:val="191919"/>
          <w:sz w:val="24"/>
          <w:szCs w:val="24"/>
        </w:rPr>
        <w:t>Объём программы</w:t>
      </w:r>
    </w:p>
    <w:p w:rsidR="005E28E0" w:rsidRPr="00090DE6" w:rsidRDefault="005E28E0" w:rsidP="00090DE6">
      <w:pPr>
        <w:autoSpaceDE w:val="0"/>
        <w:autoSpaceDN w:val="0"/>
        <w:adjustRightInd w:val="0"/>
        <w:spacing w:after="0" w:line="240" w:lineRule="auto"/>
        <w:jc w:val="both"/>
        <w:rPr>
          <w:rFonts w:ascii="Times New Roman" w:hAnsi="Times New Roman" w:cs="Times New Roman"/>
          <w:color w:val="000000"/>
          <w:sz w:val="24"/>
          <w:szCs w:val="24"/>
        </w:rPr>
      </w:pPr>
      <w:r w:rsidRPr="00090DE6">
        <w:rPr>
          <w:rFonts w:ascii="Times New Roman" w:hAnsi="Times New Roman" w:cs="Times New Roman"/>
          <w:color w:val="191919"/>
          <w:sz w:val="24"/>
          <w:szCs w:val="24"/>
        </w:rPr>
        <w:t xml:space="preserve"> </w:t>
      </w:r>
      <w:r w:rsidR="00AB205D" w:rsidRPr="00090DE6">
        <w:rPr>
          <w:rFonts w:ascii="Times New Roman" w:hAnsi="Times New Roman" w:cs="Times New Roman"/>
          <w:color w:val="191919"/>
          <w:sz w:val="24"/>
          <w:szCs w:val="24"/>
        </w:rPr>
        <w:t xml:space="preserve">   </w:t>
      </w:r>
      <w:r w:rsidR="00820C9A" w:rsidRPr="00090DE6">
        <w:rPr>
          <w:rFonts w:ascii="Times New Roman" w:hAnsi="Times New Roman" w:cs="Times New Roman"/>
          <w:color w:val="191919"/>
          <w:sz w:val="24"/>
          <w:szCs w:val="24"/>
        </w:rPr>
        <w:t xml:space="preserve">Рабочая программа </w:t>
      </w:r>
      <w:r w:rsidR="000A094D">
        <w:rPr>
          <w:rFonts w:ascii="Times New Roman" w:hAnsi="Times New Roman" w:cs="Times New Roman"/>
          <w:color w:val="191919"/>
          <w:sz w:val="24"/>
          <w:szCs w:val="24"/>
        </w:rPr>
        <w:t>кружка «Шахматы</w:t>
      </w:r>
      <w:r w:rsidR="00820C9A" w:rsidRPr="00090DE6">
        <w:rPr>
          <w:rFonts w:ascii="Times New Roman" w:hAnsi="Times New Roman" w:cs="Times New Roman"/>
          <w:color w:val="191919"/>
          <w:sz w:val="24"/>
          <w:szCs w:val="24"/>
        </w:rPr>
        <w:t xml:space="preserve">» </w:t>
      </w:r>
      <w:r w:rsidR="000A094D">
        <w:rPr>
          <w:rFonts w:ascii="Times New Roman" w:hAnsi="Times New Roman" w:cs="Times New Roman"/>
          <w:color w:val="191919"/>
          <w:sz w:val="24"/>
          <w:szCs w:val="24"/>
        </w:rPr>
        <w:t xml:space="preserve">для </w:t>
      </w:r>
      <w:r w:rsidR="00250D25">
        <w:rPr>
          <w:rFonts w:ascii="Times New Roman" w:hAnsi="Times New Roman" w:cs="Times New Roman"/>
          <w:color w:val="191919"/>
          <w:sz w:val="24"/>
          <w:szCs w:val="24"/>
        </w:rPr>
        <w:t>4</w:t>
      </w:r>
      <w:r w:rsidR="000A094D">
        <w:rPr>
          <w:rFonts w:ascii="Times New Roman" w:hAnsi="Times New Roman" w:cs="Times New Roman"/>
          <w:color w:val="191919"/>
          <w:sz w:val="24"/>
          <w:szCs w:val="24"/>
        </w:rPr>
        <w:t xml:space="preserve"> класса </w:t>
      </w:r>
      <w:r w:rsidR="00820C9A" w:rsidRPr="00090DE6">
        <w:rPr>
          <w:rFonts w:ascii="Times New Roman" w:hAnsi="Times New Roman" w:cs="Times New Roman"/>
          <w:color w:val="191919"/>
          <w:sz w:val="24"/>
          <w:szCs w:val="24"/>
        </w:rPr>
        <w:t xml:space="preserve"> составлена  на основе </w:t>
      </w:r>
      <w:r w:rsidR="00250D25">
        <w:rPr>
          <w:rFonts w:ascii="Times New Roman" w:hAnsi="Times New Roman" w:cs="Times New Roman"/>
          <w:color w:val="000000"/>
          <w:sz w:val="24"/>
          <w:szCs w:val="24"/>
        </w:rPr>
        <w:t>авторской программы</w:t>
      </w:r>
      <w:r w:rsidR="000A094D">
        <w:rPr>
          <w:rFonts w:ascii="Times New Roman" w:hAnsi="Times New Roman" w:cs="Times New Roman"/>
          <w:color w:val="000000"/>
          <w:sz w:val="24"/>
          <w:szCs w:val="24"/>
        </w:rPr>
        <w:t>, предусматривающей 3</w:t>
      </w:r>
      <w:r w:rsidR="00250D25">
        <w:rPr>
          <w:rFonts w:ascii="Times New Roman" w:hAnsi="Times New Roman" w:cs="Times New Roman"/>
          <w:color w:val="000000"/>
          <w:sz w:val="24"/>
          <w:szCs w:val="24"/>
        </w:rPr>
        <w:t>4</w:t>
      </w:r>
      <w:r w:rsidR="000A094D">
        <w:rPr>
          <w:rFonts w:ascii="Times New Roman" w:hAnsi="Times New Roman" w:cs="Times New Roman"/>
          <w:color w:val="000000"/>
          <w:sz w:val="24"/>
          <w:szCs w:val="24"/>
        </w:rPr>
        <w:t xml:space="preserve"> час</w:t>
      </w:r>
      <w:r w:rsidR="00250D25">
        <w:rPr>
          <w:rFonts w:ascii="Times New Roman" w:hAnsi="Times New Roman" w:cs="Times New Roman"/>
          <w:color w:val="000000"/>
          <w:sz w:val="24"/>
          <w:szCs w:val="24"/>
        </w:rPr>
        <w:t>а</w:t>
      </w:r>
      <w:r w:rsidR="000C231D" w:rsidRPr="00090DE6">
        <w:rPr>
          <w:rFonts w:ascii="Times New Roman" w:hAnsi="Times New Roman" w:cs="Times New Roman"/>
          <w:color w:val="000000"/>
          <w:sz w:val="24"/>
          <w:szCs w:val="24"/>
        </w:rPr>
        <w:t xml:space="preserve">. </w:t>
      </w:r>
      <w:r w:rsidR="00AB205D" w:rsidRPr="00090DE6">
        <w:rPr>
          <w:rFonts w:ascii="Times New Roman" w:hAnsi="Times New Roman" w:cs="Times New Roman"/>
          <w:color w:val="191919"/>
          <w:sz w:val="24"/>
          <w:szCs w:val="24"/>
        </w:rPr>
        <w:t>Н</w:t>
      </w:r>
      <w:r w:rsidR="004773B9" w:rsidRPr="00090DE6">
        <w:rPr>
          <w:rFonts w:ascii="Times New Roman" w:hAnsi="Times New Roman" w:cs="Times New Roman"/>
          <w:color w:val="191919"/>
          <w:sz w:val="24"/>
          <w:szCs w:val="24"/>
        </w:rPr>
        <w:t xml:space="preserve">а реализацию </w:t>
      </w:r>
      <w:r w:rsidR="000A094D">
        <w:rPr>
          <w:rFonts w:ascii="Times New Roman" w:hAnsi="Times New Roman" w:cs="Times New Roman"/>
          <w:color w:val="191919"/>
          <w:sz w:val="24"/>
          <w:szCs w:val="24"/>
        </w:rPr>
        <w:t xml:space="preserve">программы отводится </w:t>
      </w:r>
      <w:r w:rsidR="004773B9" w:rsidRPr="00090DE6">
        <w:rPr>
          <w:rFonts w:ascii="Times New Roman" w:hAnsi="Times New Roman" w:cs="Times New Roman"/>
          <w:color w:val="191919"/>
          <w:sz w:val="24"/>
          <w:szCs w:val="24"/>
        </w:rPr>
        <w:t>1 час в неделю</w:t>
      </w:r>
      <w:r w:rsidR="00037320" w:rsidRPr="00090DE6">
        <w:rPr>
          <w:rFonts w:ascii="Times New Roman" w:hAnsi="Times New Roman" w:cs="Times New Roman"/>
          <w:color w:val="191919"/>
          <w:sz w:val="24"/>
          <w:szCs w:val="24"/>
        </w:rPr>
        <w:t>.</w:t>
      </w:r>
    </w:p>
    <w:p w:rsidR="007468E9" w:rsidRPr="000A094D" w:rsidRDefault="004D1B90" w:rsidP="000A094D">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   </w:t>
      </w:r>
    </w:p>
    <w:p w:rsidR="000A094D" w:rsidRDefault="00F27AEB" w:rsidP="000A094D">
      <w:pPr>
        <w:pStyle w:val="2"/>
        <w:spacing w:after="0" w:line="240" w:lineRule="auto"/>
        <w:jc w:val="both"/>
        <w:rPr>
          <w:b/>
        </w:rPr>
      </w:pPr>
      <w:r w:rsidRPr="00090DE6">
        <w:rPr>
          <w:b/>
        </w:rPr>
        <w:t>Ож</w:t>
      </w:r>
      <w:r w:rsidR="00072CC9" w:rsidRPr="00090DE6">
        <w:rPr>
          <w:b/>
        </w:rPr>
        <w:t xml:space="preserve">идаемые </w:t>
      </w:r>
      <w:r w:rsidR="005E28E0" w:rsidRPr="00090DE6">
        <w:rPr>
          <w:b/>
        </w:rPr>
        <w:t xml:space="preserve"> результат</w:t>
      </w:r>
      <w:r w:rsidR="00072CC9" w:rsidRPr="00090DE6">
        <w:rPr>
          <w:b/>
        </w:rPr>
        <w:t>ы</w:t>
      </w:r>
    </w:p>
    <w:p w:rsidR="005E28E0" w:rsidRPr="00090DE6" w:rsidRDefault="000A094D" w:rsidP="000A094D">
      <w:pPr>
        <w:pStyle w:val="2"/>
        <w:spacing w:after="0" w:line="240" w:lineRule="auto"/>
        <w:jc w:val="both"/>
        <w:rPr>
          <w:b/>
        </w:rPr>
      </w:pPr>
      <w:r>
        <w:rPr>
          <w:b/>
        </w:rPr>
        <w:t>*</w:t>
      </w:r>
      <w:r w:rsidR="005E28E0" w:rsidRPr="00090DE6">
        <w:t>овладение навыками игры в шахматы</w:t>
      </w:r>
      <w:r w:rsidR="00072CC9" w:rsidRPr="00090DE6">
        <w:t>;</w:t>
      </w:r>
    </w:p>
    <w:p w:rsidR="005E28E0" w:rsidRPr="00090DE6" w:rsidRDefault="000A094D" w:rsidP="000A094D">
      <w:pPr>
        <w:pStyle w:val="2"/>
        <w:spacing w:after="0" w:line="240" w:lineRule="auto"/>
        <w:jc w:val="both"/>
        <w:rPr>
          <w:b/>
        </w:rPr>
      </w:pPr>
      <w:r>
        <w:t>*</w:t>
      </w:r>
      <w:r w:rsidR="00072CC9" w:rsidRPr="00090DE6">
        <w:t>интеллектуальное развитие детей;</w:t>
      </w:r>
    </w:p>
    <w:p w:rsidR="005E28E0" w:rsidRPr="00090DE6" w:rsidRDefault="000A094D" w:rsidP="000A094D">
      <w:pPr>
        <w:pStyle w:val="2"/>
        <w:spacing w:after="0" w:line="240" w:lineRule="auto"/>
        <w:jc w:val="both"/>
        <w:rPr>
          <w:b/>
        </w:rPr>
      </w:pPr>
      <w:r>
        <w:t>*</w:t>
      </w:r>
      <w:r w:rsidR="00072CC9" w:rsidRPr="00090DE6">
        <w:t>ре</w:t>
      </w:r>
      <w:r w:rsidR="005E28E0" w:rsidRPr="00090DE6">
        <w:t>зультативное участие в соревнованиях различных уровней.</w:t>
      </w:r>
    </w:p>
    <w:p w:rsidR="005E28E0" w:rsidRPr="00090DE6" w:rsidRDefault="005E28E0" w:rsidP="00090DE6">
      <w:pPr>
        <w:autoSpaceDE w:val="0"/>
        <w:autoSpaceDN w:val="0"/>
        <w:adjustRightInd w:val="0"/>
        <w:spacing w:after="0" w:line="240" w:lineRule="auto"/>
        <w:jc w:val="both"/>
        <w:rPr>
          <w:rFonts w:ascii="Times New Roman" w:hAnsi="Times New Roman" w:cs="Times New Roman"/>
          <w:color w:val="191919"/>
          <w:sz w:val="24"/>
          <w:szCs w:val="24"/>
        </w:rPr>
      </w:pPr>
    </w:p>
    <w:p w:rsidR="00072CC9" w:rsidRPr="00090DE6" w:rsidRDefault="00954E65" w:rsidP="00090DE6">
      <w:pPr>
        <w:autoSpaceDE w:val="0"/>
        <w:autoSpaceDN w:val="0"/>
        <w:adjustRightInd w:val="0"/>
        <w:spacing w:after="0" w:line="240" w:lineRule="auto"/>
        <w:jc w:val="both"/>
        <w:rPr>
          <w:rFonts w:ascii="Times New Roman" w:hAnsi="Times New Roman" w:cs="Times New Roman"/>
          <w:b/>
          <w:bCs/>
          <w:iCs/>
          <w:color w:val="191919"/>
          <w:sz w:val="24"/>
          <w:szCs w:val="24"/>
        </w:rPr>
      </w:pPr>
      <w:r w:rsidRPr="00090DE6">
        <w:rPr>
          <w:rFonts w:ascii="Times New Roman" w:hAnsi="Times New Roman" w:cs="Times New Roman"/>
          <w:b/>
          <w:bCs/>
          <w:iCs/>
          <w:color w:val="191919"/>
          <w:sz w:val="24"/>
          <w:szCs w:val="24"/>
        </w:rPr>
        <w:t xml:space="preserve">Личностные, </w:t>
      </w:r>
      <w:proofErr w:type="spellStart"/>
      <w:r w:rsidRPr="00090DE6">
        <w:rPr>
          <w:rFonts w:ascii="Times New Roman" w:hAnsi="Times New Roman" w:cs="Times New Roman"/>
          <w:b/>
          <w:bCs/>
          <w:iCs/>
          <w:color w:val="191919"/>
          <w:sz w:val="24"/>
          <w:szCs w:val="24"/>
        </w:rPr>
        <w:t>метапредметные</w:t>
      </w:r>
      <w:proofErr w:type="spellEnd"/>
      <w:r w:rsidRPr="00090DE6">
        <w:rPr>
          <w:rFonts w:ascii="Times New Roman" w:hAnsi="Times New Roman" w:cs="Times New Roman"/>
          <w:b/>
          <w:bCs/>
          <w:iCs/>
          <w:color w:val="191919"/>
          <w:sz w:val="24"/>
          <w:szCs w:val="24"/>
        </w:rPr>
        <w:t xml:space="preserve"> и предметные результаты</w:t>
      </w:r>
      <w:r w:rsidR="00072CC9" w:rsidRPr="00090DE6">
        <w:rPr>
          <w:rFonts w:ascii="Times New Roman" w:hAnsi="Times New Roman" w:cs="Times New Roman"/>
          <w:b/>
          <w:bCs/>
          <w:iCs/>
          <w:color w:val="191919"/>
          <w:sz w:val="24"/>
          <w:szCs w:val="24"/>
        </w:rPr>
        <w:t xml:space="preserve"> </w:t>
      </w:r>
      <w:r w:rsidRPr="00090DE6">
        <w:rPr>
          <w:rFonts w:ascii="Times New Roman" w:hAnsi="Times New Roman" w:cs="Times New Roman"/>
          <w:b/>
          <w:bCs/>
          <w:iCs/>
          <w:color w:val="191919"/>
          <w:sz w:val="24"/>
          <w:szCs w:val="24"/>
        </w:rPr>
        <w:t xml:space="preserve">освоения программы </w:t>
      </w:r>
      <w:r w:rsidR="00072CC9" w:rsidRPr="00090DE6">
        <w:rPr>
          <w:rFonts w:ascii="Times New Roman" w:hAnsi="Times New Roman" w:cs="Times New Roman"/>
          <w:b/>
          <w:bCs/>
          <w:iCs/>
          <w:color w:val="191919"/>
          <w:sz w:val="24"/>
          <w:szCs w:val="24"/>
        </w:rPr>
        <w:t>курса «Шахматы».</w:t>
      </w:r>
    </w:p>
    <w:p w:rsidR="00072CC9" w:rsidRPr="00090DE6" w:rsidRDefault="00954E65" w:rsidP="00090DE6">
      <w:pPr>
        <w:autoSpaceDE w:val="0"/>
        <w:autoSpaceDN w:val="0"/>
        <w:adjustRightInd w:val="0"/>
        <w:spacing w:after="0" w:line="240" w:lineRule="auto"/>
        <w:jc w:val="both"/>
        <w:rPr>
          <w:rFonts w:ascii="Times New Roman" w:hAnsi="Times New Roman" w:cs="Times New Roman"/>
          <w:i/>
          <w:color w:val="191919"/>
          <w:sz w:val="24"/>
          <w:szCs w:val="24"/>
        </w:rPr>
      </w:pPr>
      <w:r w:rsidRPr="00090DE6">
        <w:rPr>
          <w:rFonts w:ascii="Times New Roman" w:hAnsi="Times New Roman" w:cs="Times New Roman"/>
          <w:i/>
          <w:color w:val="191919"/>
          <w:sz w:val="24"/>
          <w:szCs w:val="24"/>
        </w:rPr>
        <w:t>Личностными результатами изучения</w:t>
      </w:r>
      <w:r w:rsidR="00072CC9" w:rsidRPr="00090DE6">
        <w:rPr>
          <w:rFonts w:ascii="Times New Roman" w:hAnsi="Times New Roman" w:cs="Times New Roman"/>
          <w:i/>
          <w:color w:val="191919"/>
          <w:sz w:val="24"/>
          <w:szCs w:val="24"/>
        </w:rPr>
        <w:t xml:space="preserve"> </w:t>
      </w:r>
      <w:r w:rsidRPr="00090DE6">
        <w:rPr>
          <w:rFonts w:ascii="Times New Roman" w:hAnsi="Times New Roman" w:cs="Times New Roman"/>
          <w:i/>
          <w:color w:val="191919"/>
          <w:sz w:val="24"/>
          <w:szCs w:val="24"/>
        </w:rPr>
        <w:t>данного внеурочного курса являются:</w:t>
      </w:r>
    </w:p>
    <w:p w:rsidR="00954E65" w:rsidRPr="000A094D" w:rsidRDefault="000A094D" w:rsidP="000A094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00954E65" w:rsidRPr="000A094D">
        <w:rPr>
          <w:rFonts w:ascii="Times New Roman" w:hAnsi="Times New Roman" w:cs="Times New Roman"/>
          <w:color w:val="191919"/>
          <w:sz w:val="24"/>
          <w:szCs w:val="24"/>
        </w:rPr>
        <w:t>развитие любознательности и сообразительности;</w:t>
      </w:r>
    </w:p>
    <w:p w:rsidR="00954E65" w:rsidRPr="000A094D" w:rsidRDefault="000A094D" w:rsidP="000A094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00954E65" w:rsidRPr="000A094D">
        <w:rPr>
          <w:rFonts w:ascii="Times New Roman" w:hAnsi="Times New Roman" w:cs="Times New Roman"/>
          <w:color w:val="191919"/>
          <w:sz w:val="24"/>
          <w:szCs w:val="24"/>
        </w:rPr>
        <w:t>развитие целеустремлённости, внимательности, умения контролировать свои действия;</w:t>
      </w:r>
    </w:p>
    <w:p w:rsidR="00954E65" w:rsidRPr="000A094D" w:rsidRDefault="000A094D" w:rsidP="000A094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00954E65" w:rsidRPr="000A094D">
        <w:rPr>
          <w:rFonts w:ascii="Times New Roman" w:hAnsi="Times New Roman" w:cs="Times New Roman"/>
          <w:color w:val="191919"/>
          <w:sz w:val="24"/>
          <w:szCs w:val="24"/>
        </w:rPr>
        <w:t>развитие навыков сотрудничества со сверстниками;</w:t>
      </w:r>
    </w:p>
    <w:p w:rsidR="00954E65" w:rsidRPr="000A094D" w:rsidRDefault="000A094D" w:rsidP="000A094D">
      <w:pPr>
        <w:autoSpaceDE w:val="0"/>
        <w:autoSpaceDN w:val="0"/>
        <w:adjustRightInd w:val="0"/>
        <w:spacing w:after="0" w:line="240" w:lineRule="auto"/>
        <w:jc w:val="both"/>
        <w:rPr>
          <w:rFonts w:ascii="Times New Roman" w:hAnsi="Times New Roman" w:cs="Times New Roman"/>
          <w:i/>
          <w:color w:val="191919"/>
          <w:sz w:val="24"/>
          <w:szCs w:val="24"/>
        </w:rPr>
      </w:pPr>
      <w:r>
        <w:rPr>
          <w:rFonts w:ascii="Times New Roman" w:hAnsi="Times New Roman" w:cs="Times New Roman"/>
          <w:color w:val="191919"/>
          <w:sz w:val="24"/>
          <w:szCs w:val="24"/>
        </w:rPr>
        <w:t>*</w:t>
      </w:r>
      <w:r w:rsidR="00954E65" w:rsidRPr="000A094D">
        <w:rPr>
          <w:rFonts w:ascii="Times New Roman" w:hAnsi="Times New Roman" w:cs="Times New Roman"/>
          <w:color w:val="191919"/>
          <w:sz w:val="24"/>
          <w:szCs w:val="24"/>
        </w:rPr>
        <w:t>развитие наглядно-образного мышления и логики.</w:t>
      </w:r>
    </w:p>
    <w:p w:rsidR="00072CC9" w:rsidRPr="00090DE6" w:rsidRDefault="00072CC9" w:rsidP="00090DE6">
      <w:pPr>
        <w:autoSpaceDE w:val="0"/>
        <w:autoSpaceDN w:val="0"/>
        <w:adjustRightInd w:val="0"/>
        <w:spacing w:after="0" w:line="240" w:lineRule="auto"/>
        <w:jc w:val="both"/>
        <w:rPr>
          <w:rFonts w:ascii="Times New Roman" w:hAnsi="Times New Roman" w:cs="Times New Roman"/>
          <w:i/>
          <w:color w:val="191919"/>
          <w:sz w:val="24"/>
          <w:szCs w:val="24"/>
        </w:rPr>
      </w:pPr>
    </w:p>
    <w:p w:rsidR="00087500" w:rsidRPr="00090DE6" w:rsidRDefault="00954E65"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i/>
          <w:color w:val="191919"/>
          <w:sz w:val="24"/>
          <w:szCs w:val="24"/>
        </w:rPr>
        <w:t xml:space="preserve">Предметные и </w:t>
      </w:r>
      <w:proofErr w:type="spellStart"/>
      <w:r w:rsidRPr="00090DE6">
        <w:rPr>
          <w:rFonts w:ascii="Times New Roman" w:hAnsi="Times New Roman" w:cs="Times New Roman"/>
          <w:i/>
          <w:color w:val="191919"/>
          <w:sz w:val="24"/>
          <w:szCs w:val="24"/>
        </w:rPr>
        <w:t>метапредметные</w:t>
      </w:r>
      <w:proofErr w:type="spellEnd"/>
      <w:r w:rsidRPr="00090DE6">
        <w:rPr>
          <w:rFonts w:ascii="Times New Roman" w:hAnsi="Times New Roman" w:cs="Times New Roman"/>
          <w:i/>
          <w:color w:val="191919"/>
          <w:sz w:val="24"/>
          <w:szCs w:val="24"/>
        </w:rPr>
        <w:t xml:space="preserve"> результаты</w:t>
      </w:r>
      <w:r w:rsidRPr="00090DE6">
        <w:rPr>
          <w:rFonts w:ascii="Times New Roman" w:hAnsi="Times New Roman" w:cs="Times New Roman"/>
          <w:color w:val="191919"/>
          <w:sz w:val="24"/>
          <w:szCs w:val="24"/>
        </w:rPr>
        <w:t xml:space="preserve"> представлены в содержании программы в разделах «Учащиеся должны знать» и «Учащиеся</w:t>
      </w:r>
      <w:r w:rsidR="00072CC9" w:rsidRPr="00090DE6">
        <w:rPr>
          <w:rFonts w:ascii="Times New Roman" w:hAnsi="Times New Roman" w:cs="Times New Roman"/>
          <w:color w:val="191919"/>
          <w:sz w:val="24"/>
          <w:szCs w:val="24"/>
        </w:rPr>
        <w:t xml:space="preserve"> </w:t>
      </w:r>
      <w:r w:rsidRPr="00090DE6">
        <w:rPr>
          <w:rFonts w:ascii="Times New Roman" w:hAnsi="Times New Roman" w:cs="Times New Roman"/>
          <w:color w:val="191919"/>
          <w:sz w:val="24"/>
          <w:szCs w:val="24"/>
        </w:rPr>
        <w:t>должны уметь».</w:t>
      </w:r>
    </w:p>
    <w:p w:rsidR="00A2236D" w:rsidRPr="00090DE6" w:rsidRDefault="00A2236D" w:rsidP="00090DE6">
      <w:pPr>
        <w:autoSpaceDE w:val="0"/>
        <w:autoSpaceDN w:val="0"/>
        <w:adjustRightInd w:val="0"/>
        <w:spacing w:after="0" w:line="240" w:lineRule="auto"/>
        <w:jc w:val="both"/>
        <w:rPr>
          <w:rFonts w:ascii="Times New Roman" w:hAnsi="Times New Roman" w:cs="Times New Roman"/>
          <w:i/>
          <w:i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color w:val="191919"/>
          <w:sz w:val="24"/>
          <w:szCs w:val="24"/>
        </w:rPr>
      </w:pPr>
      <w:r w:rsidRPr="00090DE6">
        <w:rPr>
          <w:rFonts w:ascii="Times New Roman" w:hAnsi="Times New Roman" w:cs="Times New Roman"/>
          <w:b/>
          <w:iCs/>
          <w:color w:val="191919"/>
          <w:sz w:val="24"/>
          <w:szCs w:val="24"/>
        </w:rPr>
        <w:t xml:space="preserve">К концу </w:t>
      </w:r>
      <w:r w:rsidR="000A094D">
        <w:rPr>
          <w:rFonts w:ascii="Times New Roman" w:hAnsi="Times New Roman" w:cs="Times New Roman"/>
          <w:b/>
          <w:iCs/>
          <w:color w:val="191919"/>
          <w:sz w:val="24"/>
          <w:szCs w:val="24"/>
        </w:rPr>
        <w:t xml:space="preserve">года </w:t>
      </w:r>
      <w:r w:rsidRPr="00090DE6">
        <w:rPr>
          <w:rFonts w:ascii="Times New Roman" w:hAnsi="Times New Roman" w:cs="Times New Roman"/>
          <w:b/>
          <w:iCs/>
          <w:color w:val="191919"/>
          <w:sz w:val="24"/>
          <w:szCs w:val="24"/>
        </w:rPr>
        <w:t>учащиеся должны</w:t>
      </w:r>
      <w:r w:rsidRPr="00090DE6">
        <w:rPr>
          <w:rFonts w:ascii="Times New Roman" w:hAnsi="Times New Roman" w:cs="Times New Roman"/>
          <w:b/>
          <w:i/>
          <w:iCs/>
          <w:color w:val="191919"/>
          <w:sz w:val="24"/>
          <w:szCs w:val="24"/>
        </w:rPr>
        <w:t xml:space="preserve"> </w:t>
      </w:r>
      <w:r w:rsidRPr="00090DE6">
        <w:rPr>
          <w:rFonts w:ascii="Times New Roman" w:hAnsi="Times New Roman" w:cs="Times New Roman"/>
          <w:b/>
          <w:bCs/>
          <w:i/>
          <w:iCs/>
          <w:color w:val="191919"/>
          <w:sz w:val="24"/>
          <w:szCs w:val="24"/>
        </w:rPr>
        <w:t>знать</w:t>
      </w:r>
      <w:r w:rsidRPr="00090DE6">
        <w:rPr>
          <w:rFonts w:ascii="Times New Roman" w:hAnsi="Times New Roman" w:cs="Times New Roman"/>
          <w:b/>
          <w:color w:val="191919"/>
          <w:sz w:val="24"/>
          <w:szCs w:val="24"/>
        </w:rPr>
        <w:t>:</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шахматную доску и её структуру;</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обозначение полей линий;</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ходы и взятия всех фигур, рокировку;</w:t>
      </w:r>
    </w:p>
    <w:p w:rsidR="00A2236D" w:rsidRPr="00090DE6" w:rsidRDefault="000A094D" w:rsidP="00090DE6">
      <w:pPr>
        <w:autoSpaceDE w:val="0"/>
        <w:autoSpaceDN w:val="0"/>
        <w:adjustRightInd w:val="0"/>
        <w:spacing w:after="0" w:line="240" w:lineRule="auto"/>
        <w:jc w:val="both"/>
        <w:rPr>
          <w:rFonts w:ascii="Times New Roman" w:hAnsi="Times New Roman" w:cs="Times New Roman"/>
          <w:color w:val="191919"/>
          <w:sz w:val="24"/>
          <w:szCs w:val="24"/>
        </w:rPr>
      </w:pPr>
      <w:proofErr w:type="gramStart"/>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основные шахматные понятия (шах, мат, пат, выигрыш, ничья</w:t>
      </w:r>
      <w:r>
        <w:rPr>
          <w:rFonts w:ascii="Times New Roman" w:hAnsi="Times New Roman" w:cs="Times New Roman"/>
          <w:color w:val="191919"/>
          <w:sz w:val="24"/>
          <w:szCs w:val="24"/>
        </w:rPr>
        <w:t xml:space="preserve">, </w:t>
      </w:r>
      <w:r w:rsidR="00A2236D" w:rsidRPr="00090DE6">
        <w:rPr>
          <w:rFonts w:ascii="Times New Roman" w:hAnsi="Times New Roman" w:cs="Times New Roman"/>
          <w:color w:val="191919"/>
          <w:sz w:val="24"/>
          <w:szCs w:val="24"/>
        </w:rPr>
        <w:t>ударность и подвижность фигур, ценность фигур, угроза, нападение, защита, три стадии шахматной партии, развитие и др.);</w:t>
      </w:r>
      <w:proofErr w:type="gramEnd"/>
    </w:p>
    <w:p w:rsidR="00A2236D" w:rsidRPr="00090DE6" w:rsidRDefault="00A2236D" w:rsidP="00090DE6">
      <w:pPr>
        <w:autoSpaceDE w:val="0"/>
        <w:autoSpaceDN w:val="0"/>
        <w:adjustRightInd w:val="0"/>
        <w:spacing w:after="0" w:line="240" w:lineRule="auto"/>
        <w:jc w:val="both"/>
        <w:rPr>
          <w:rFonts w:ascii="Times New Roman" w:hAnsi="Times New Roman" w:cs="Times New Roman"/>
          <w:b/>
          <w:bCs/>
          <w:i/>
          <w:i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i/>
          <w:iCs/>
          <w:color w:val="191919"/>
          <w:sz w:val="24"/>
          <w:szCs w:val="24"/>
        </w:rPr>
      </w:pPr>
      <w:r w:rsidRPr="00090DE6">
        <w:rPr>
          <w:rFonts w:ascii="Times New Roman" w:hAnsi="Times New Roman" w:cs="Times New Roman"/>
          <w:b/>
          <w:bCs/>
          <w:iCs/>
          <w:color w:val="191919"/>
          <w:sz w:val="24"/>
          <w:szCs w:val="24"/>
        </w:rPr>
        <w:t xml:space="preserve">К концу </w:t>
      </w:r>
      <w:r w:rsidR="000A094D">
        <w:rPr>
          <w:rFonts w:ascii="Times New Roman" w:hAnsi="Times New Roman" w:cs="Times New Roman"/>
          <w:b/>
          <w:bCs/>
          <w:iCs/>
          <w:color w:val="191919"/>
          <w:sz w:val="24"/>
          <w:szCs w:val="24"/>
        </w:rPr>
        <w:t>года</w:t>
      </w:r>
      <w:r w:rsidRPr="00090DE6">
        <w:rPr>
          <w:rFonts w:ascii="Times New Roman" w:hAnsi="Times New Roman" w:cs="Times New Roman"/>
          <w:b/>
          <w:bCs/>
          <w:i/>
          <w:iCs/>
          <w:color w:val="191919"/>
          <w:sz w:val="24"/>
          <w:szCs w:val="24"/>
        </w:rPr>
        <w:t xml:space="preserve"> </w:t>
      </w:r>
      <w:r w:rsidRPr="00090DE6">
        <w:rPr>
          <w:rFonts w:ascii="Times New Roman" w:hAnsi="Times New Roman" w:cs="Times New Roman"/>
          <w:b/>
          <w:iCs/>
          <w:color w:val="191919"/>
          <w:sz w:val="24"/>
          <w:szCs w:val="24"/>
        </w:rPr>
        <w:t>учащиеся должны</w:t>
      </w:r>
      <w:r w:rsidRPr="00090DE6">
        <w:rPr>
          <w:rFonts w:ascii="Times New Roman" w:hAnsi="Times New Roman" w:cs="Times New Roman"/>
          <w:b/>
          <w:i/>
          <w:iCs/>
          <w:color w:val="191919"/>
          <w:sz w:val="24"/>
          <w:szCs w:val="24"/>
        </w:rPr>
        <w:t xml:space="preserve"> </w:t>
      </w:r>
      <w:r w:rsidRPr="00090DE6">
        <w:rPr>
          <w:rFonts w:ascii="Times New Roman" w:hAnsi="Times New Roman" w:cs="Times New Roman"/>
          <w:b/>
          <w:bCs/>
          <w:i/>
          <w:iCs/>
          <w:color w:val="191919"/>
          <w:sz w:val="24"/>
          <w:szCs w:val="24"/>
        </w:rPr>
        <w:t>уметь:</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играть партию от начала до конца по шахматным правилам;</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записывать партии и позиции, разыгрывать партии по записи;</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находить мат в один ход в любых задачах такого типа;</w:t>
      </w:r>
    </w:p>
    <w:p w:rsidR="00A2236D" w:rsidRPr="00090DE6" w:rsidRDefault="000A094D" w:rsidP="00090DE6">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оценивать количество материала каждой из сторон и определять</w:t>
      </w:r>
      <w:r>
        <w:rPr>
          <w:rFonts w:ascii="Times New Roman" w:hAnsi="Times New Roman" w:cs="Times New Roman"/>
          <w:color w:val="191919"/>
          <w:sz w:val="24"/>
          <w:szCs w:val="24"/>
        </w:rPr>
        <w:t xml:space="preserve"> </w:t>
      </w:r>
      <w:r w:rsidR="00A2236D" w:rsidRPr="00090DE6">
        <w:rPr>
          <w:rFonts w:ascii="Times New Roman" w:hAnsi="Times New Roman" w:cs="Times New Roman"/>
          <w:color w:val="191919"/>
          <w:sz w:val="24"/>
          <w:szCs w:val="24"/>
        </w:rPr>
        <w:t>наличие материального перевеса;</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планировать, контролировать и оценивать действия соперников;</w:t>
      </w:r>
    </w:p>
    <w:p w:rsidR="00A2236D"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определять общую цель и пути её достижения;</w:t>
      </w:r>
    </w:p>
    <w:p w:rsidR="00963A24" w:rsidRPr="000A094D" w:rsidRDefault="000A094D" w:rsidP="000A094D">
      <w:pPr>
        <w:autoSpaceDE w:val="0"/>
        <w:autoSpaceDN w:val="0"/>
        <w:adjustRightInd w:val="0"/>
        <w:spacing w:after="0" w:line="240" w:lineRule="auto"/>
        <w:jc w:val="both"/>
        <w:rPr>
          <w:rFonts w:ascii="Times New Roman" w:hAnsi="Times New Roman" w:cs="Times New Roman"/>
          <w:color w:val="191919"/>
          <w:sz w:val="24"/>
          <w:szCs w:val="24"/>
        </w:rPr>
      </w:pPr>
      <w:r>
        <w:rPr>
          <w:rFonts w:ascii="Times New Roman" w:hAnsi="Times New Roman" w:cs="Times New Roman"/>
          <w:color w:val="191919"/>
          <w:sz w:val="24"/>
          <w:szCs w:val="24"/>
        </w:rPr>
        <w:t>*</w:t>
      </w:r>
      <w:r w:rsidR="00A2236D" w:rsidRPr="000A094D">
        <w:rPr>
          <w:rFonts w:ascii="Times New Roman" w:hAnsi="Times New Roman" w:cs="Times New Roman"/>
          <w:color w:val="191919"/>
          <w:sz w:val="24"/>
          <w:szCs w:val="24"/>
        </w:rPr>
        <w:t>решать лабиринтные задачи (маршруты фигур) на шахматном материале.</w:t>
      </w:r>
    </w:p>
    <w:p w:rsidR="00A2236D" w:rsidRPr="00090DE6" w:rsidRDefault="00A2236D" w:rsidP="00090DE6">
      <w:pPr>
        <w:pStyle w:val="a7"/>
        <w:autoSpaceDE w:val="0"/>
        <w:autoSpaceDN w:val="0"/>
        <w:adjustRightInd w:val="0"/>
        <w:spacing w:after="0" w:line="240" w:lineRule="auto"/>
        <w:jc w:val="both"/>
        <w:rPr>
          <w:rFonts w:ascii="Times New Roman" w:hAnsi="Times New Roman" w:cs="Times New Roman"/>
          <w:color w:val="191919"/>
          <w:sz w:val="24"/>
          <w:szCs w:val="24"/>
        </w:rPr>
      </w:pPr>
    </w:p>
    <w:p w:rsidR="003D2F1C" w:rsidRPr="00090DE6" w:rsidRDefault="003D2F1C" w:rsidP="00090DE6">
      <w:pPr>
        <w:pStyle w:val="a4"/>
        <w:spacing w:before="0" w:beforeAutospacing="0" w:after="0" w:afterAutospacing="0"/>
        <w:jc w:val="both"/>
        <w:rPr>
          <w:b/>
          <w:color w:val="000000"/>
        </w:rPr>
      </w:pPr>
      <w:r w:rsidRPr="00090DE6">
        <w:rPr>
          <w:b/>
          <w:color w:val="000000"/>
        </w:rPr>
        <w:t xml:space="preserve">Материально – техническое обеспечение </w:t>
      </w:r>
    </w:p>
    <w:p w:rsidR="00AA2F1A" w:rsidRPr="00090DE6" w:rsidRDefault="00AA2F1A" w:rsidP="00090DE6">
      <w:pPr>
        <w:pStyle w:val="a4"/>
        <w:spacing w:before="0" w:beforeAutospacing="0" w:after="0" w:afterAutospacing="0"/>
        <w:jc w:val="both"/>
        <w:rPr>
          <w:b/>
          <w:color w:val="000000"/>
        </w:rPr>
      </w:pPr>
    </w:p>
    <w:p w:rsidR="003D2F1C" w:rsidRPr="00090DE6" w:rsidRDefault="003D2F1C" w:rsidP="00090DE6">
      <w:pPr>
        <w:pStyle w:val="a4"/>
        <w:spacing w:before="0" w:beforeAutospacing="0" w:after="0" w:afterAutospacing="0"/>
        <w:jc w:val="both"/>
        <w:rPr>
          <w:b/>
          <w:color w:val="000000"/>
        </w:rPr>
      </w:pPr>
      <w:r w:rsidRPr="00090DE6">
        <w:rPr>
          <w:b/>
          <w:color w:val="000000"/>
        </w:rPr>
        <w:t>Методические пособия:</w:t>
      </w:r>
    </w:p>
    <w:p w:rsidR="007A79E9" w:rsidRPr="00090DE6" w:rsidRDefault="000A094D" w:rsidP="000A094D">
      <w:pPr>
        <w:pStyle w:val="a4"/>
        <w:spacing w:before="0" w:beforeAutospacing="0" w:after="0" w:afterAutospacing="0"/>
        <w:jc w:val="both"/>
        <w:rPr>
          <w:b/>
          <w:color w:val="000000"/>
        </w:rPr>
      </w:pPr>
      <w:r>
        <w:rPr>
          <w:color w:val="000000"/>
        </w:rPr>
        <w:t>*</w:t>
      </w:r>
      <w:proofErr w:type="spellStart"/>
      <w:r w:rsidR="007A79E9" w:rsidRPr="00090DE6">
        <w:rPr>
          <w:color w:val="000000"/>
        </w:rPr>
        <w:t>Сухин</w:t>
      </w:r>
      <w:proofErr w:type="spellEnd"/>
      <w:r w:rsidR="007A79E9" w:rsidRPr="00090DE6">
        <w:rPr>
          <w:color w:val="000000"/>
        </w:rPr>
        <w:t xml:space="preserve"> И. Шахматы, первый год, или Там клетки черно-белые чудес и тайн полны: – Обнинск: Духовное возрождение, 1998.</w:t>
      </w:r>
    </w:p>
    <w:p w:rsidR="007A79E9" w:rsidRPr="00090DE6" w:rsidRDefault="000A094D" w:rsidP="000A094D">
      <w:pPr>
        <w:pStyle w:val="a4"/>
        <w:spacing w:before="0" w:beforeAutospacing="0" w:after="0" w:afterAutospacing="0"/>
        <w:jc w:val="both"/>
        <w:rPr>
          <w:b/>
          <w:color w:val="000000"/>
        </w:rPr>
      </w:pPr>
      <w:r>
        <w:rPr>
          <w:color w:val="000000"/>
        </w:rPr>
        <w:t>*</w:t>
      </w:r>
      <w:proofErr w:type="spellStart"/>
      <w:r w:rsidR="007A79E9" w:rsidRPr="00090DE6">
        <w:rPr>
          <w:color w:val="000000"/>
        </w:rPr>
        <w:t>Сухин</w:t>
      </w:r>
      <w:proofErr w:type="spellEnd"/>
      <w:r w:rsidR="007A79E9" w:rsidRPr="00090DE6">
        <w:rPr>
          <w:color w:val="000000"/>
        </w:rPr>
        <w:t xml:space="preserve"> И. Шахматы, первый год, или Учусь и учу. – Обнинск: Духовное возрождение, 1999.</w:t>
      </w:r>
    </w:p>
    <w:p w:rsidR="00F30C3A" w:rsidRPr="00090DE6" w:rsidRDefault="00F30C3A" w:rsidP="00090DE6">
      <w:pPr>
        <w:pStyle w:val="a4"/>
        <w:spacing w:before="0" w:beforeAutospacing="0" w:after="0" w:afterAutospacing="0"/>
        <w:jc w:val="both"/>
        <w:rPr>
          <w:b/>
          <w:color w:val="000000"/>
        </w:rPr>
      </w:pPr>
    </w:p>
    <w:p w:rsidR="000A094D" w:rsidRDefault="000F7BCA" w:rsidP="000A094D">
      <w:pPr>
        <w:pStyle w:val="a4"/>
        <w:spacing w:before="0" w:beforeAutospacing="0" w:after="0" w:afterAutospacing="0"/>
        <w:jc w:val="both"/>
        <w:rPr>
          <w:b/>
          <w:color w:val="000000"/>
        </w:rPr>
      </w:pPr>
      <w:r w:rsidRPr="00090DE6">
        <w:rPr>
          <w:b/>
          <w:color w:val="000000"/>
        </w:rPr>
        <w:t>Технические средства обучения:</w:t>
      </w:r>
    </w:p>
    <w:p w:rsidR="000A094D" w:rsidRDefault="000A094D" w:rsidP="000A094D">
      <w:pPr>
        <w:pStyle w:val="a4"/>
        <w:spacing w:before="0" w:beforeAutospacing="0" w:after="0" w:afterAutospacing="0"/>
        <w:jc w:val="both"/>
        <w:rPr>
          <w:b/>
          <w:color w:val="000000"/>
        </w:rPr>
      </w:pPr>
      <w:r>
        <w:rPr>
          <w:b/>
          <w:color w:val="000000"/>
        </w:rPr>
        <w:t>*</w:t>
      </w:r>
      <w:r w:rsidR="000F7BCA" w:rsidRPr="00090DE6">
        <w:rPr>
          <w:color w:val="000000"/>
        </w:rPr>
        <w:t>Компьютер</w:t>
      </w:r>
    </w:p>
    <w:p w:rsidR="000F7BCA" w:rsidRPr="000A094D" w:rsidRDefault="000A094D" w:rsidP="000A094D">
      <w:pPr>
        <w:pStyle w:val="a4"/>
        <w:spacing w:before="0" w:beforeAutospacing="0" w:after="0" w:afterAutospacing="0"/>
        <w:jc w:val="both"/>
        <w:rPr>
          <w:b/>
          <w:color w:val="000000"/>
        </w:rPr>
      </w:pPr>
      <w:r>
        <w:rPr>
          <w:b/>
          <w:color w:val="000000"/>
        </w:rPr>
        <w:t>*</w:t>
      </w:r>
      <w:r w:rsidR="000F7BCA" w:rsidRPr="00090DE6">
        <w:rPr>
          <w:color w:val="000000"/>
        </w:rPr>
        <w:t>Шахматы</w:t>
      </w:r>
    </w:p>
    <w:p w:rsidR="00C34B11" w:rsidRPr="00C32F41" w:rsidRDefault="00DA4342" w:rsidP="00C32F41">
      <w:pPr>
        <w:pStyle w:val="a4"/>
        <w:jc w:val="center"/>
        <w:rPr>
          <w:b/>
          <w:color w:val="000000"/>
        </w:rPr>
      </w:pPr>
      <w:r w:rsidRPr="00090DE6">
        <w:rPr>
          <w:b/>
          <w:color w:val="000000"/>
        </w:rPr>
        <w:t xml:space="preserve">Содержание работы </w:t>
      </w:r>
      <w:r w:rsidR="007468E9" w:rsidRPr="00090DE6">
        <w:rPr>
          <w:b/>
          <w:color w:val="000000"/>
        </w:rPr>
        <w:t>кружка</w:t>
      </w:r>
      <w:r w:rsidR="009840B7" w:rsidRPr="00090DE6">
        <w:rPr>
          <w:b/>
          <w:color w:val="000000"/>
        </w:rPr>
        <w:t xml:space="preserve"> «Шахматы»</w:t>
      </w: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Шахматная доска и фигуры</w:t>
      </w:r>
      <w:r w:rsidR="00C34B11" w:rsidRPr="00090DE6">
        <w:rPr>
          <w:rFonts w:ascii="Times New Roman" w:hAnsi="Times New Roman" w:cs="Times New Roman"/>
          <w:b/>
          <w:bCs/>
          <w:color w:val="191919"/>
          <w:sz w:val="24"/>
          <w:szCs w:val="24"/>
        </w:rPr>
        <w:t xml:space="preserve"> (3 ч)</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Шахматная доска. Поля, линии. Легенда о возникновении шахмат.</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Обозначение полей и линий. Шахматные фигуры и их обозначения.</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Ходы и взятия фигур</w:t>
      </w:r>
      <w:r w:rsidR="00AD2C8E" w:rsidRPr="00090DE6">
        <w:rPr>
          <w:rFonts w:ascii="Times New Roman" w:hAnsi="Times New Roman" w:cs="Times New Roman"/>
          <w:b/>
          <w:bCs/>
          <w:color w:val="191919"/>
          <w:sz w:val="24"/>
          <w:szCs w:val="24"/>
        </w:rPr>
        <w:t xml:space="preserve"> (13</w:t>
      </w:r>
      <w:r w:rsidR="00C34B11" w:rsidRPr="00090DE6">
        <w:rPr>
          <w:rFonts w:ascii="Times New Roman" w:hAnsi="Times New Roman" w:cs="Times New Roman"/>
          <w:b/>
          <w:bCs/>
          <w:color w:val="191919"/>
          <w:sz w:val="24"/>
          <w:szCs w:val="24"/>
        </w:rPr>
        <w:t xml:space="preserve"> ч)</w:t>
      </w:r>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Ходы и взятия ладьи, слона, ферзя, короля и пешки. Ударность и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подвижность фигур в зависимости от положения на доске. Угроза, </w:t>
      </w:r>
      <w:r w:rsidR="007B35C2" w:rsidRPr="00090DE6">
        <w:rPr>
          <w:rFonts w:ascii="Times New Roman" w:hAnsi="Times New Roman" w:cs="Times New Roman"/>
          <w:color w:val="191919"/>
          <w:sz w:val="24"/>
          <w:szCs w:val="24"/>
        </w:rPr>
        <w:br/>
      </w:r>
      <w:r w:rsidRPr="00090DE6">
        <w:rPr>
          <w:rFonts w:ascii="Times New Roman" w:hAnsi="Times New Roman" w:cs="Times New Roman"/>
          <w:color w:val="191919"/>
          <w:sz w:val="24"/>
          <w:szCs w:val="24"/>
        </w:rPr>
        <w:t>нападение, защита. Превращение и взятие на проходе пешкой. Значение короля.</w:t>
      </w:r>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Шах. Короткая и длинная рокировка. Начальная позиция. Запись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шахматных позиций. Практическая игра.</w:t>
      </w:r>
    </w:p>
    <w:p w:rsidR="00C34B11" w:rsidRPr="00090DE6" w:rsidRDefault="00C34B11" w:rsidP="00090DE6">
      <w:pPr>
        <w:autoSpaceDE w:val="0"/>
        <w:autoSpaceDN w:val="0"/>
        <w:adjustRightInd w:val="0"/>
        <w:spacing w:after="0" w:line="240" w:lineRule="auto"/>
        <w:jc w:val="both"/>
        <w:rPr>
          <w:rFonts w:ascii="Times New Roman" w:hAnsi="Times New Roman" w:cs="Times New Roman"/>
          <w:b/>
          <w:b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Цель и результат шахматной партии. Шах, мат и пат</w:t>
      </w:r>
      <w:r w:rsidR="00C34B11" w:rsidRPr="00090DE6">
        <w:rPr>
          <w:rFonts w:ascii="Times New Roman" w:hAnsi="Times New Roman" w:cs="Times New Roman"/>
          <w:b/>
          <w:bCs/>
          <w:color w:val="191919"/>
          <w:sz w:val="24"/>
          <w:szCs w:val="24"/>
        </w:rPr>
        <w:t xml:space="preserve"> (10 ч)</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Способы защиты от шаха. Открытый, двойной шах. Мат. Сходство</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и различие между понятиями шаха и мата. Алгоритм решения задач </w:t>
      </w:r>
      <w:proofErr w:type="gramStart"/>
      <w:r w:rsidRPr="00090DE6">
        <w:rPr>
          <w:rFonts w:ascii="Times New Roman" w:hAnsi="Times New Roman" w:cs="Times New Roman"/>
          <w:color w:val="191919"/>
          <w:sz w:val="24"/>
          <w:szCs w:val="24"/>
        </w:rPr>
        <w:t>на</w:t>
      </w:r>
      <w:proofErr w:type="gramEnd"/>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мат в один ход. Пат. «Бешеные» фигуры. Сходство и различие </w:t>
      </w:r>
      <w:proofErr w:type="gramStart"/>
      <w:r w:rsidRPr="00090DE6">
        <w:rPr>
          <w:rFonts w:ascii="Times New Roman" w:hAnsi="Times New Roman" w:cs="Times New Roman"/>
          <w:color w:val="191919"/>
          <w:sz w:val="24"/>
          <w:szCs w:val="24"/>
        </w:rPr>
        <w:t>между</w:t>
      </w:r>
      <w:proofErr w:type="gramEnd"/>
      <w:r w:rsidRPr="00090DE6">
        <w:rPr>
          <w:rFonts w:ascii="Times New Roman" w:hAnsi="Times New Roman" w:cs="Times New Roman"/>
          <w:color w:val="191919"/>
          <w:sz w:val="24"/>
          <w:szCs w:val="24"/>
        </w:rPr>
        <w:t xml:space="preserve">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понятиями мата и пата. </w:t>
      </w:r>
      <w:proofErr w:type="gramStart"/>
      <w:r w:rsidRPr="00090DE6">
        <w:rPr>
          <w:rFonts w:ascii="Times New Roman" w:hAnsi="Times New Roman" w:cs="Times New Roman"/>
          <w:color w:val="191919"/>
          <w:sz w:val="24"/>
          <w:szCs w:val="24"/>
        </w:rPr>
        <w:t>Выигрыш, ничья, виды ничьей (в том числе вечный</w:t>
      </w:r>
      <w:proofErr w:type="gramEnd"/>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шах). Правила шахматных соревнований. Шахматные часы.</w:t>
      </w:r>
    </w:p>
    <w:p w:rsidR="00C34B11" w:rsidRPr="00090DE6" w:rsidRDefault="00C34B11" w:rsidP="00090DE6">
      <w:pPr>
        <w:autoSpaceDE w:val="0"/>
        <w:autoSpaceDN w:val="0"/>
        <w:adjustRightInd w:val="0"/>
        <w:spacing w:after="0" w:line="240" w:lineRule="auto"/>
        <w:jc w:val="both"/>
        <w:rPr>
          <w:rFonts w:ascii="Times New Roman" w:hAnsi="Times New Roman" w:cs="Times New Roman"/>
          <w:b/>
          <w:b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Запись шахматных ходов</w:t>
      </w:r>
      <w:r w:rsidR="00C34B11" w:rsidRPr="00090DE6">
        <w:rPr>
          <w:rFonts w:ascii="Times New Roman" w:hAnsi="Times New Roman" w:cs="Times New Roman"/>
          <w:b/>
          <w:bCs/>
          <w:color w:val="191919"/>
          <w:sz w:val="24"/>
          <w:szCs w:val="24"/>
        </w:rPr>
        <w:t xml:space="preserve"> (2 ч)</w:t>
      </w:r>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Принцип записи перемещения фигуры. Полная и краткая нотация.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Условные обозначения перемещения, взятия, рокировки. Шахматный диктант.</w:t>
      </w:r>
    </w:p>
    <w:p w:rsidR="00C34B11" w:rsidRPr="00090DE6" w:rsidRDefault="00C34B11" w:rsidP="00090DE6">
      <w:pPr>
        <w:autoSpaceDE w:val="0"/>
        <w:autoSpaceDN w:val="0"/>
        <w:adjustRightInd w:val="0"/>
        <w:spacing w:after="0" w:line="240" w:lineRule="auto"/>
        <w:jc w:val="both"/>
        <w:rPr>
          <w:rFonts w:ascii="Times New Roman" w:hAnsi="Times New Roman" w:cs="Times New Roman"/>
          <w:b/>
          <w:b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Ценность шахматных фигур. Нападение и защита, размен</w:t>
      </w:r>
      <w:r w:rsidR="00C34B11" w:rsidRPr="00090DE6">
        <w:rPr>
          <w:rFonts w:ascii="Times New Roman" w:hAnsi="Times New Roman" w:cs="Times New Roman"/>
          <w:b/>
          <w:bCs/>
          <w:color w:val="191919"/>
          <w:sz w:val="24"/>
          <w:szCs w:val="24"/>
        </w:rPr>
        <w:t xml:space="preserve"> (2 ч)</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Ценность фигур. Единица измерения ценности. Изменение ценности</w:t>
      </w:r>
    </w:p>
    <w:p w:rsidR="007B35C2"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в зависимости от ситуации на доске. Размен. Равноценный и </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неравноценный размен. Материальный перевес, качество.</w:t>
      </w:r>
    </w:p>
    <w:p w:rsidR="00C34B11" w:rsidRPr="00090DE6" w:rsidRDefault="00C34B11" w:rsidP="00090DE6">
      <w:pPr>
        <w:autoSpaceDE w:val="0"/>
        <w:autoSpaceDN w:val="0"/>
        <w:adjustRightInd w:val="0"/>
        <w:spacing w:after="0" w:line="240" w:lineRule="auto"/>
        <w:jc w:val="both"/>
        <w:rPr>
          <w:rFonts w:ascii="Times New Roman" w:hAnsi="Times New Roman" w:cs="Times New Roman"/>
          <w:b/>
          <w:bCs/>
          <w:color w:val="191919"/>
          <w:sz w:val="24"/>
          <w:szCs w:val="24"/>
        </w:rPr>
      </w:pPr>
    </w:p>
    <w:p w:rsidR="00A2236D"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Общие принципы разыгрывания дебюта</w:t>
      </w:r>
      <w:r w:rsidR="00C34B11" w:rsidRPr="00090DE6">
        <w:rPr>
          <w:rFonts w:ascii="Times New Roman" w:hAnsi="Times New Roman" w:cs="Times New Roman"/>
          <w:b/>
          <w:bCs/>
          <w:color w:val="191919"/>
          <w:sz w:val="24"/>
          <w:szCs w:val="24"/>
        </w:rPr>
        <w:t xml:space="preserve"> (</w:t>
      </w:r>
      <w:r w:rsidR="00250D25">
        <w:rPr>
          <w:rFonts w:ascii="Times New Roman" w:hAnsi="Times New Roman" w:cs="Times New Roman"/>
          <w:b/>
          <w:bCs/>
          <w:color w:val="191919"/>
          <w:sz w:val="24"/>
          <w:szCs w:val="24"/>
        </w:rPr>
        <w:t>4</w:t>
      </w:r>
      <w:r w:rsidR="00C34B11" w:rsidRPr="00090DE6">
        <w:rPr>
          <w:rFonts w:ascii="Times New Roman" w:hAnsi="Times New Roman" w:cs="Times New Roman"/>
          <w:b/>
          <w:bCs/>
          <w:color w:val="191919"/>
          <w:sz w:val="24"/>
          <w:szCs w:val="24"/>
        </w:rPr>
        <w:t xml:space="preserve"> ч)</w:t>
      </w:r>
    </w:p>
    <w:p w:rsidR="00A2236D" w:rsidRPr="00090DE6" w:rsidRDefault="00A2236D" w:rsidP="00090DE6">
      <w:pPr>
        <w:autoSpaceDE w:val="0"/>
        <w:autoSpaceDN w:val="0"/>
        <w:adjustRightInd w:val="0"/>
        <w:spacing w:after="0" w:line="240"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Мобилизация фигур, безопасность короля, борьба за центр и </w:t>
      </w:r>
      <w:r w:rsidR="007B35C2" w:rsidRPr="00090DE6">
        <w:rPr>
          <w:rFonts w:ascii="Times New Roman" w:hAnsi="Times New Roman" w:cs="Times New Roman"/>
          <w:color w:val="191919"/>
          <w:sz w:val="24"/>
          <w:szCs w:val="24"/>
        </w:rPr>
        <w:br/>
      </w:r>
      <w:r w:rsidRPr="00090DE6">
        <w:rPr>
          <w:rFonts w:ascii="Times New Roman" w:hAnsi="Times New Roman" w:cs="Times New Roman"/>
          <w:color w:val="191919"/>
          <w:sz w:val="24"/>
          <w:szCs w:val="24"/>
        </w:rPr>
        <w:t>расположение пешек в дебюте. Классификация дебютов. Анализ учебных партий. Дебютные ловушки.</w:t>
      </w:r>
    </w:p>
    <w:p w:rsidR="000A094D"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b/>
          <w:bCs/>
          <w:color w:val="191919"/>
          <w:sz w:val="24"/>
          <w:szCs w:val="24"/>
        </w:rPr>
        <w:t>Раннее развитие ферзя</w:t>
      </w:r>
    </w:p>
    <w:p w:rsidR="009840B7" w:rsidRPr="00090DE6" w:rsidRDefault="00A2236D" w:rsidP="00090DE6">
      <w:pPr>
        <w:autoSpaceDE w:val="0"/>
        <w:autoSpaceDN w:val="0"/>
        <w:adjustRightInd w:val="0"/>
        <w:spacing w:after="0" w:line="240" w:lineRule="auto"/>
        <w:jc w:val="both"/>
        <w:rPr>
          <w:rFonts w:ascii="Times New Roman" w:hAnsi="Times New Roman" w:cs="Times New Roman"/>
          <w:b/>
          <w:bCs/>
          <w:color w:val="191919"/>
          <w:sz w:val="24"/>
          <w:szCs w:val="24"/>
        </w:rPr>
      </w:pPr>
      <w:r w:rsidRPr="00090DE6">
        <w:rPr>
          <w:rFonts w:ascii="Times New Roman" w:hAnsi="Times New Roman" w:cs="Times New Roman"/>
          <w:color w:val="191919"/>
          <w:sz w:val="24"/>
          <w:szCs w:val="24"/>
        </w:rPr>
        <w:t>Дебютные ловушки</w:t>
      </w:r>
    </w:p>
    <w:p w:rsidR="00B12712" w:rsidRPr="00090DE6" w:rsidRDefault="00B12712" w:rsidP="00090DE6">
      <w:pPr>
        <w:pStyle w:val="a4"/>
        <w:jc w:val="both"/>
        <w:rPr>
          <w:b/>
          <w:color w:val="000000"/>
        </w:rPr>
      </w:pPr>
    </w:p>
    <w:p w:rsidR="00B12712" w:rsidRDefault="00B12712"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0A094D" w:rsidRDefault="000A094D" w:rsidP="00090DE6">
      <w:pPr>
        <w:pStyle w:val="a4"/>
        <w:jc w:val="both"/>
        <w:rPr>
          <w:b/>
          <w:color w:val="000000"/>
        </w:rPr>
      </w:pPr>
    </w:p>
    <w:p w:rsidR="00E92053" w:rsidRDefault="00E92053" w:rsidP="000A094D">
      <w:pPr>
        <w:pStyle w:val="a4"/>
        <w:jc w:val="both"/>
        <w:rPr>
          <w:b/>
          <w:color w:val="000000"/>
        </w:rPr>
        <w:sectPr w:rsidR="00E92053" w:rsidSect="00E92053">
          <w:footerReference w:type="default" r:id="rId9"/>
          <w:pgSz w:w="11906" w:h="16838"/>
          <w:pgMar w:top="851" w:right="1134" w:bottom="1134" w:left="1701" w:header="709" w:footer="709" w:gutter="0"/>
          <w:cols w:space="708"/>
          <w:docGrid w:linePitch="360"/>
        </w:sectPr>
      </w:pPr>
    </w:p>
    <w:p w:rsidR="00E92053" w:rsidRDefault="00E92053" w:rsidP="000A094D">
      <w:pPr>
        <w:pStyle w:val="a4"/>
        <w:jc w:val="both"/>
        <w:rPr>
          <w:b/>
          <w:color w:val="000000"/>
        </w:rPr>
      </w:pPr>
    </w:p>
    <w:p w:rsidR="00E92053" w:rsidRDefault="00E92053" w:rsidP="000A094D">
      <w:pPr>
        <w:pStyle w:val="a4"/>
        <w:jc w:val="both"/>
        <w:rPr>
          <w:b/>
          <w:color w:val="000000"/>
        </w:rPr>
      </w:pPr>
    </w:p>
    <w:p w:rsidR="00963A24" w:rsidRPr="00090DE6" w:rsidRDefault="000A094D" w:rsidP="000A094D">
      <w:pPr>
        <w:pStyle w:val="a4"/>
        <w:jc w:val="both"/>
        <w:rPr>
          <w:b/>
          <w:color w:val="000000"/>
        </w:rPr>
      </w:pPr>
      <w:r>
        <w:rPr>
          <w:b/>
          <w:color w:val="000000"/>
        </w:rPr>
        <w:t xml:space="preserve">      </w:t>
      </w:r>
      <w:r w:rsidR="00963A24" w:rsidRPr="00090DE6">
        <w:rPr>
          <w:b/>
          <w:color w:val="000000"/>
        </w:rPr>
        <w:t>Календарно-тематическое планирование</w:t>
      </w:r>
      <w:r w:rsidR="00B12712" w:rsidRPr="00090DE6">
        <w:rPr>
          <w:b/>
          <w:color w:val="000000"/>
        </w:rPr>
        <w:t xml:space="preserve"> </w:t>
      </w:r>
      <w:r w:rsidR="00DA4342" w:rsidRPr="00090DE6">
        <w:rPr>
          <w:b/>
          <w:color w:val="000000"/>
        </w:rPr>
        <w:t>к</w:t>
      </w:r>
      <w:r>
        <w:rPr>
          <w:b/>
          <w:color w:val="000000"/>
        </w:rPr>
        <w:t>ружка</w:t>
      </w:r>
      <w:r w:rsidR="00B12712" w:rsidRPr="00090DE6">
        <w:rPr>
          <w:b/>
          <w:color w:val="000000"/>
        </w:rPr>
        <w:t xml:space="preserve"> «Шахматы»</w:t>
      </w:r>
    </w:p>
    <w:tbl>
      <w:tblPr>
        <w:tblStyle w:val="a9"/>
        <w:tblW w:w="13909" w:type="dxa"/>
        <w:tblLayout w:type="fixed"/>
        <w:tblLook w:val="04A0" w:firstRow="1" w:lastRow="0" w:firstColumn="1" w:lastColumn="0" w:noHBand="0" w:noVBand="1"/>
      </w:tblPr>
      <w:tblGrid>
        <w:gridCol w:w="977"/>
        <w:gridCol w:w="977"/>
        <w:gridCol w:w="2694"/>
        <w:gridCol w:w="31"/>
        <w:gridCol w:w="976"/>
        <w:gridCol w:w="4127"/>
        <w:gridCol w:w="4127"/>
      </w:tblGrid>
      <w:tr w:rsidR="000A094D" w:rsidRPr="00090DE6" w:rsidTr="00E92053">
        <w:trPr>
          <w:trHeight w:val="726"/>
        </w:trPr>
        <w:tc>
          <w:tcPr>
            <w:tcW w:w="977" w:type="dxa"/>
          </w:tcPr>
          <w:p w:rsidR="000A094D" w:rsidRPr="00090DE6" w:rsidRDefault="000A094D" w:rsidP="00090DE6">
            <w:pPr>
              <w:pStyle w:val="a4"/>
              <w:spacing w:before="0" w:beforeAutospacing="0" w:after="0" w:afterAutospacing="0"/>
              <w:jc w:val="both"/>
              <w:rPr>
                <w:b/>
                <w:color w:val="000000"/>
              </w:rPr>
            </w:pPr>
            <w:r w:rsidRPr="00090DE6">
              <w:rPr>
                <w:b/>
                <w:color w:val="000000"/>
              </w:rPr>
              <w:t>№</w:t>
            </w:r>
            <w:r w:rsidRPr="00090DE6">
              <w:rPr>
                <w:b/>
                <w:color w:val="000000"/>
              </w:rPr>
              <w:br/>
            </w:r>
            <w:proofErr w:type="gramStart"/>
            <w:r w:rsidRPr="00090DE6">
              <w:rPr>
                <w:b/>
                <w:color w:val="000000"/>
              </w:rPr>
              <w:t>п</w:t>
            </w:r>
            <w:proofErr w:type="gramEnd"/>
            <w:r w:rsidRPr="00090DE6">
              <w:rPr>
                <w:b/>
                <w:color w:val="000000"/>
              </w:rPr>
              <w:t>/п</w:t>
            </w:r>
          </w:p>
        </w:tc>
        <w:tc>
          <w:tcPr>
            <w:tcW w:w="977" w:type="dxa"/>
          </w:tcPr>
          <w:p w:rsidR="000A094D" w:rsidRPr="00090DE6" w:rsidRDefault="000A094D" w:rsidP="00090DE6">
            <w:pPr>
              <w:pStyle w:val="a4"/>
              <w:spacing w:before="0" w:beforeAutospacing="0" w:after="0" w:afterAutospacing="0"/>
              <w:jc w:val="both"/>
              <w:rPr>
                <w:b/>
                <w:color w:val="000000"/>
              </w:rPr>
            </w:pPr>
            <w:r w:rsidRPr="00090DE6">
              <w:rPr>
                <w:b/>
                <w:color w:val="000000"/>
              </w:rPr>
              <w:t xml:space="preserve">Дата </w:t>
            </w:r>
          </w:p>
        </w:tc>
        <w:tc>
          <w:tcPr>
            <w:tcW w:w="2694" w:type="dxa"/>
          </w:tcPr>
          <w:p w:rsidR="000A094D" w:rsidRPr="00090DE6" w:rsidRDefault="000A094D" w:rsidP="00090DE6">
            <w:pPr>
              <w:pStyle w:val="a4"/>
              <w:spacing w:before="0" w:beforeAutospacing="0" w:after="0" w:afterAutospacing="0"/>
              <w:jc w:val="both"/>
              <w:rPr>
                <w:b/>
                <w:color w:val="000000"/>
              </w:rPr>
            </w:pPr>
            <w:r w:rsidRPr="00090DE6">
              <w:rPr>
                <w:b/>
                <w:color w:val="000000"/>
              </w:rPr>
              <w:t>Тема занятия</w:t>
            </w:r>
          </w:p>
        </w:tc>
        <w:tc>
          <w:tcPr>
            <w:tcW w:w="1007" w:type="dxa"/>
            <w:gridSpan w:val="2"/>
          </w:tcPr>
          <w:p w:rsidR="000A094D" w:rsidRPr="00090DE6" w:rsidRDefault="000A094D" w:rsidP="00090DE6">
            <w:pPr>
              <w:pStyle w:val="a4"/>
              <w:spacing w:before="0" w:beforeAutospacing="0" w:after="0" w:afterAutospacing="0"/>
              <w:jc w:val="both"/>
              <w:rPr>
                <w:b/>
                <w:color w:val="000000"/>
              </w:rPr>
            </w:pPr>
            <w:r w:rsidRPr="00090DE6">
              <w:rPr>
                <w:b/>
                <w:color w:val="000000"/>
              </w:rPr>
              <w:t>Кол-во часов</w:t>
            </w:r>
          </w:p>
          <w:p w:rsidR="000A094D" w:rsidRPr="00090DE6" w:rsidRDefault="000A094D" w:rsidP="00250D25">
            <w:pPr>
              <w:pStyle w:val="a4"/>
              <w:spacing w:before="0" w:beforeAutospacing="0" w:after="0" w:afterAutospacing="0"/>
              <w:jc w:val="both"/>
              <w:rPr>
                <w:b/>
                <w:color w:val="000000"/>
              </w:rPr>
            </w:pPr>
            <w:r w:rsidRPr="00090DE6">
              <w:rPr>
                <w:b/>
                <w:color w:val="000000"/>
              </w:rPr>
              <w:t>3</w:t>
            </w:r>
            <w:r w:rsidR="00250D25">
              <w:rPr>
                <w:b/>
                <w:color w:val="000000"/>
              </w:rPr>
              <w:t>4</w:t>
            </w:r>
            <w:r w:rsidRPr="00090DE6">
              <w:rPr>
                <w:b/>
                <w:color w:val="000000"/>
              </w:rPr>
              <w:t xml:space="preserve"> ч</w:t>
            </w:r>
          </w:p>
        </w:tc>
        <w:tc>
          <w:tcPr>
            <w:tcW w:w="4127" w:type="dxa"/>
          </w:tcPr>
          <w:p w:rsidR="000A094D" w:rsidRPr="00090DE6" w:rsidRDefault="000A094D" w:rsidP="00090DE6">
            <w:pPr>
              <w:pStyle w:val="a4"/>
              <w:spacing w:before="0" w:beforeAutospacing="0" w:after="0" w:afterAutospacing="0"/>
              <w:jc w:val="both"/>
              <w:rPr>
                <w:b/>
                <w:color w:val="000000"/>
              </w:rPr>
            </w:pPr>
            <w:r w:rsidRPr="00090DE6">
              <w:rPr>
                <w:b/>
                <w:color w:val="000000"/>
              </w:rPr>
              <w:t>Содержание деятельности</w:t>
            </w:r>
          </w:p>
        </w:tc>
        <w:tc>
          <w:tcPr>
            <w:tcW w:w="4127" w:type="dxa"/>
          </w:tcPr>
          <w:p w:rsidR="000A094D" w:rsidRPr="00090DE6" w:rsidRDefault="000A094D" w:rsidP="00090DE6">
            <w:pPr>
              <w:pStyle w:val="a4"/>
              <w:spacing w:before="0" w:beforeAutospacing="0" w:after="0" w:afterAutospacing="0"/>
              <w:jc w:val="both"/>
              <w:rPr>
                <w:b/>
                <w:color w:val="000000"/>
              </w:rPr>
            </w:pPr>
            <w:r>
              <w:rPr>
                <w:b/>
                <w:color w:val="000000"/>
              </w:rPr>
              <w:t>Формирование УУД</w:t>
            </w:r>
          </w:p>
        </w:tc>
      </w:tr>
      <w:tr w:rsidR="000A094D" w:rsidRPr="00090DE6" w:rsidTr="00E92053">
        <w:trPr>
          <w:trHeight w:val="217"/>
        </w:trPr>
        <w:tc>
          <w:tcPr>
            <w:tcW w:w="9782" w:type="dxa"/>
            <w:gridSpan w:val="6"/>
          </w:tcPr>
          <w:p w:rsidR="000A094D" w:rsidRPr="00090DE6" w:rsidRDefault="004462EB" w:rsidP="00090DE6">
            <w:pPr>
              <w:pStyle w:val="a4"/>
              <w:spacing w:before="0" w:beforeAutospacing="0" w:after="0" w:afterAutospacing="0"/>
              <w:jc w:val="both"/>
              <w:rPr>
                <w:b/>
                <w:color w:val="000000"/>
              </w:rPr>
            </w:pPr>
            <w:r>
              <w:rPr>
                <w:b/>
                <w:color w:val="000000"/>
              </w:rPr>
              <w:t xml:space="preserve">Шахматная доска и фигуры </w:t>
            </w:r>
          </w:p>
        </w:tc>
        <w:tc>
          <w:tcPr>
            <w:tcW w:w="4127" w:type="dxa"/>
          </w:tcPr>
          <w:p w:rsidR="000A094D" w:rsidRPr="00090DE6" w:rsidRDefault="000A094D" w:rsidP="00090DE6">
            <w:pPr>
              <w:pStyle w:val="a4"/>
              <w:spacing w:before="0" w:beforeAutospacing="0" w:after="0" w:afterAutospacing="0"/>
              <w:jc w:val="both"/>
              <w:rPr>
                <w:b/>
                <w:color w:val="000000"/>
              </w:rPr>
            </w:pPr>
          </w:p>
        </w:tc>
      </w:tr>
      <w:tr w:rsidR="000A094D" w:rsidRPr="00090DE6" w:rsidTr="00E92053">
        <w:trPr>
          <w:trHeight w:val="2563"/>
        </w:trPr>
        <w:tc>
          <w:tcPr>
            <w:tcW w:w="977" w:type="dxa"/>
          </w:tcPr>
          <w:p w:rsidR="000A094D" w:rsidRPr="00090DE6" w:rsidRDefault="000A094D" w:rsidP="00090DE6">
            <w:pPr>
              <w:pStyle w:val="a4"/>
              <w:spacing w:before="0" w:beforeAutospacing="0" w:after="0" w:afterAutospacing="0"/>
              <w:jc w:val="both"/>
              <w:rPr>
                <w:color w:val="000000"/>
              </w:rPr>
            </w:pPr>
            <w:r w:rsidRPr="00090DE6">
              <w:rPr>
                <w:color w:val="000000"/>
              </w:rPr>
              <w:t>1</w:t>
            </w:r>
          </w:p>
        </w:tc>
        <w:tc>
          <w:tcPr>
            <w:tcW w:w="977" w:type="dxa"/>
          </w:tcPr>
          <w:p w:rsidR="000A094D" w:rsidRPr="00090DE6" w:rsidRDefault="000A094D" w:rsidP="00090DE6">
            <w:pPr>
              <w:pStyle w:val="a4"/>
              <w:spacing w:before="0" w:beforeAutospacing="0" w:after="0" w:afterAutospacing="0"/>
              <w:jc w:val="both"/>
              <w:rPr>
                <w:color w:val="000000"/>
              </w:rPr>
            </w:pPr>
          </w:p>
        </w:tc>
        <w:tc>
          <w:tcPr>
            <w:tcW w:w="2725" w:type="dxa"/>
            <w:gridSpan w:val="2"/>
          </w:tcPr>
          <w:p w:rsidR="000A094D" w:rsidRPr="00090DE6" w:rsidRDefault="000A094D" w:rsidP="00090DE6">
            <w:pPr>
              <w:pStyle w:val="a4"/>
              <w:jc w:val="both"/>
              <w:rPr>
                <w:color w:val="000000"/>
              </w:rPr>
            </w:pPr>
            <w:r w:rsidRPr="00090DE6">
              <w:rPr>
                <w:color w:val="191919"/>
              </w:rPr>
              <w:t>Шахматная доска</w:t>
            </w:r>
            <w:r w:rsidR="00E92053">
              <w:rPr>
                <w:color w:val="191919"/>
              </w:rPr>
              <w:t>. Знакомство с шахматной доской. Белые и черные поля</w:t>
            </w:r>
          </w:p>
        </w:tc>
        <w:tc>
          <w:tcPr>
            <w:tcW w:w="976" w:type="dxa"/>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Чтение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w:t>
            </w:r>
          </w:p>
        </w:tc>
        <w:tc>
          <w:tcPr>
            <w:tcW w:w="4127" w:type="dxa"/>
          </w:tcPr>
          <w:p w:rsidR="00E92053" w:rsidRPr="00E92053" w:rsidRDefault="000A094D" w:rsidP="00E92053">
            <w:pPr>
              <w:pStyle w:val="ae"/>
              <w:rPr>
                <w:rFonts w:ascii="Times New Roman" w:hAnsi="Times New Roman"/>
                <w:sz w:val="24"/>
                <w:szCs w:val="24"/>
              </w:rPr>
            </w:pPr>
            <w:r w:rsidRPr="00E92053">
              <w:rPr>
                <w:rFonts w:ascii="Times New Roman" w:hAnsi="Times New Roman"/>
                <w:sz w:val="24"/>
                <w:szCs w:val="24"/>
              </w:rPr>
              <w:t>Личностные: формирование мотивации и интереса к учению</w:t>
            </w:r>
            <w:r w:rsidR="00E92053" w:rsidRPr="00E92053">
              <w:rPr>
                <w:rFonts w:ascii="Times New Roman" w:hAnsi="Times New Roman"/>
                <w:sz w:val="24"/>
                <w:szCs w:val="24"/>
              </w:rPr>
              <w:t>.</w:t>
            </w:r>
          </w:p>
          <w:p w:rsidR="000A094D" w:rsidRDefault="00E92053" w:rsidP="00E92053">
            <w:pPr>
              <w:pStyle w:val="ae"/>
              <w:rPr>
                <w:rFonts w:ascii="Times New Roman" w:hAnsi="Times New Roman"/>
                <w:sz w:val="24"/>
                <w:szCs w:val="24"/>
              </w:rPr>
            </w:pPr>
            <w:r w:rsidRPr="00E92053">
              <w:rPr>
                <w:rFonts w:ascii="Times New Roman" w:hAnsi="Times New Roman"/>
                <w:sz w:val="24"/>
                <w:szCs w:val="24"/>
              </w:rPr>
              <w:t>Регулятивные:</w:t>
            </w:r>
            <w:r>
              <w:rPr>
                <w:rFonts w:ascii="Times New Roman" w:hAnsi="Times New Roman"/>
                <w:sz w:val="24"/>
                <w:szCs w:val="24"/>
              </w:rPr>
              <w:t xml:space="preserve"> организация рабочего места под руководством учителя.</w:t>
            </w:r>
          </w:p>
          <w:p w:rsidR="00E92053" w:rsidRDefault="00E92053" w:rsidP="00E92053">
            <w:pPr>
              <w:pStyle w:val="ae"/>
              <w:rPr>
                <w:rFonts w:ascii="Times New Roman" w:hAnsi="Times New Roman"/>
                <w:sz w:val="24"/>
                <w:szCs w:val="24"/>
              </w:rPr>
            </w:pPr>
            <w:r>
              <w:rPr>
                <w:rFonts w:ascii="Times New Roman" w:hAnsi="Times New Roman"/>
                <w:sz w:val="24"/>
                <w:szCs w:val="24"/>
              </w:rPr>
              <w:t>Познавательные: развитие внимания, наблюдательности.</w:t>
            </w:r>
          </w:p>
          <w:p w:rsidR="00E92053" w:rsidRPr="00090DE6" w:rsidRDefault="00E92053" w:rsidP="00E92053">
            <w:pPr>
              <w:pStyle w:val="ae"/>
            </w:pPr>
            <w:r>
              <w:rPr>
                <w:rFonts w:ascii="Times New Roman" w:hAnsi="Times New Roman"/>
                <w:sz w:val="24"/>
                <w:szCs w:val="24"/>
              </w:rPr>
              <w:t>Коммуникативные: ответы на вопросы учителя, одноклассников.</w:t>
            </w:r>
          </w:p>
        </w:tc>
      </w:tr>
      <w:tr w:rsidR="000A094D" w:rsidRPr="00090DE6" w:rsidTr="00E92053">
        <w:trPr>
          <w:trHeight w:val="3666"/>
        </w:trPr>
        <w:tc>
          <w:tcPr>
            <w:tcW w:w="977" w:type="dxa"/>
          </w:tcPr>
          <w:p w:rsidR="000A094D" w:rsidRPr="00090DE6" w:rsidRDefault="000A094D" w:rsidP="00090DE6">
            <w:pPr>
              <w:pStyle w:val="a4"/>
              <w:jc w:val="both"/>
              <w:rPr>
                <w:color w:val="000000"/>
              </w:rPr>
            </w:pPr>
            <w:r w:rsidRPr="00090DE6">
              <w:rPr>
                <w:color w:val="000000"/>
              </w:rPr>
              <w:t>2</w:t>
            </w:r>
          </w:p>
        </w:tc>
        <w:tc>
          <w:tcPr>
            <w:tcW w:w="977" w:type="dxa"/>
          </w:tcPr>
          <w:p w:rsidR="000A094D" w:rsidRPr="00090DE6" w:rsidRDefault="000A094D" w:rsidP="00090DE6">
            <w:pPr>
              <w:pStyle w:val="a4"/>
              <w:jc w:val="both"/>
              <w:rPr>
                <w:color w:val="000000"/>
              </w:rPr>
            </w:pPr>
          </w:p>
        </w:tc>
        <w:tc>
          <w:tcPr>
            <w:tcW w:w="2725" w:type="dxa"/>
            <w:gridSpan w:val="2"/>
          </w:tcPr>
          <w:p w:rsidR="000A094D" w:rsidRDefault="000A094D" w:rsidP="00E92053">
            <w:pPr>
              <w:pStyle w:val="ae"/>
              <w:rPr>
                <w:rFonts w:ascii="Times New Roman" w:hAnsi="Times New Roman"/>
                <w:sz w:val="24"/>
                <w:szCs w:val="24"/>
              </w:rPr>
            </w:pPr>
            <w:r w:rsidRPr="00E92053">
              <w:rPr>
                <w:rFonts w:ascii="Times New Roman" w:hAnsi="Times New Roman"/>
                <w:sz w:val="24"/>
                <w:szCs w:val="24"/>
              </w:rPr>
              <w:t>Шахматная доска.</w:t>
            </w:r>
          </w:p>
          <w:p w:rsidR="00E92053" w:rsidRPr="00E92053" w:rsidRDefault="00E92053" w:rsidP="00E92053">
            <w:pPr>
              <w:pStyle w:val="ae"/>
              <w:rPr>
                <w:rFonts w:ascii="Times New Roman" w:hAnsi="Times New Roman"/>
                <w:sz w:val="24"/>
                <w:szCs w:val="24"/>
              </w:rPr>
            </w:pPr>
          </w:p>
          <w:p w:rsidR="00E92053" w:rsidRPr="00E92053" w:rsidRDefault="00E92053" w:rsidP="00E92053">
            <w:pPr>
              <w:pStyle w:val="ae"/>
              <w:rPr>
                <w:rFonts w:ascii="Times New Roman" w:hAnsi="Times New Roman"/>
                <w:sz w:val="24"/>
                <w:szCs w:val="24"/>
              </w:rPr>
            </w:pPr>
          </w:p>
          <w:p w:rsidR="00E92053" w:rsidRPr="00090DE6" w:rsidRDefault="00E92053" w:rsidP="00090DE6">
            <w:pPr>
              <w:pStyle w:val="a4"/>
              <w:jc w:val="both"/>
              <w:rPr>
                <w:color w:val="000000"/>
              </w:rPr>
            </w:pPr>
          </w:p>
        </w:tc>
        <w:tc>
          <w:tcPr>
            <w:tcW w:w="976" w:type="dxa"/>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8F54E5">
              <w:rPr>
                <w:b/>
                <w:color w:val="000000"/>
              </w:rPr>
              <w:t>Расположение доски между партнерами</w:t>
            </w:r>
            <w:r w:rsidRPr="00090DE6">
              <w:rPr>
                <w:color w:val="000000"/>
              </w:rPr>
              <w:t>.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4127" w:type="dxa"/>
          </w:tcPr>
          <w:p w:rsidR="000A094D" w:rsidRPr="00090DE6" w:rsidRDefault="000A094D" w:rsidP="00090DE6">
            <w:pPr>
              <w:pStyle w:val="a4"/>
              <w:jc w:val="both"/>
              <w:rPr>
                <w:color w:val="000000"/>
              </w:rPr>
            </w:pPr>
          </w:p>
        </w:tc>
      </w:tr>
      <w:tr w:rsidR="000A094D" w:rsidRPr="00090DE6" w:rsidTr="00E92053">
        <w:trPr>
          <w:trHeight w:val="376"/>
        </w:trPr>
        <w:tc>
          <w:tcPr>
            <w:tcW w:w="977" w:type="dxa"/>
          </w:tcPr>
          <w:p w:rsidR="000A094D" w:rsidRPr="00090DE6" w:rsidRDefault="000A094D" w:rsidP="00090DE6">
            <w:pPr>
              <w:pStyle w:val="a4"/>
              <w:jc w:val="both"/>
              <w:rPr>
                <w:color w:val="000000"/>
              </w:rPr>
            </w:pPr>
            <w:r w:rsidRPr="00090DE6">
              <w:rPr>
                <w:color w:val="000000"/>
              </w:rPr>
              <w:t>3</w:t>
            </w:r>
          </w:p>
        </w:tc>
        <w:tc>
          <w:tcPr>
            <w:tcW w:w="977" w:type="dxa"/>
          </w:tcPr>
          <w:p w:rsidR="000A094D" w:rsidRPr="00090DE6" w:rsidRDefault="000A094D" w:rsidP="00090DE6">
            <w:pPr>
              <w:pStyle w:val="a4"/>
              <w:jc w:val="both"/>
              <w:rPr>
                <w:color w:val="000000"/>
              </w:rPr>
            </w:pPr>
          </w:p>
        </w:tc>
        <w:tc>
          <w:tcPr>
            <w:tcW w:w="2725" w:type="dxa"/>
            <w:gridSpan w:val="2"/>
          </w:tcPr>
          <w:p w:rsidR="000A094D" w:rsidRPr="00090DE6" w:rsidRDefault="000A094D" w:rsidP="00090DE6">
            <w:pPr>
              <w:pStyle w:val="a4"/>
              <w:jc w:val="both"/>
              <w:rPr>
                <w:color w:val="000000"/>
              </w:rPr>
            </w:pPr>
            <w:r w:rsidRPr="00090DE6">
              <w:rPr>
                <w:color w:val="000000"/>
              </w:rPr>
              <w:t>Шахматная доска.</w:t>
            </w:r>
          </w:p>
        </w:tc>
        <w:tc>
          <w:tcPr>
            <w:tcW w:w="976" w:type="dxa"/>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8F54E5">
              <w:rPr>
                <w:b/>
                <w:color w:val="000000"/>
              </w:rPr>
              <w:t>Диагональ. Отличие диагонали от горизонтали и вертикали.</w:t>
            </w:r>
            <w:r w:rsidRPr="00090DE6">
              <w:rPr>
                <w:color w:val="000000"/>
              </w:rPr>
              <w:t xml:space="preserve"> Количество полей в диагонали. </w:t>
            </w:r>
            <w:r w:rsidRPr="00090DE6">
              <w:rPr>
                <w:color w:val="000000"/>
              </w:rPr>
              <w:lastRenderedPageBreak/>
              <w:t xml:space="preserve">Большая белая и большая черная диагонали. Короткие диагонали. Центр. Форма центра. Количество полей в центре. </w:t>
            </w:r>
          </w:p>
        </w:tc>
        <w:tc>
          <w:tcPr>
            <w:tcW w:w="4127" w:type="dxa"/>
          </w:tcPr>
          <w:p w:rsidR="000A094D" w:rsidRPr="00090DE6" w:rsidRDefault="000A094D" w:rsidP="00090DE6">
            <w:pPr>
              <w:pStyle w:val="a4"/>
              <w:jc w:val="both"/>
              <w:rPr>
                <w:color w:val="000000"/>
              </w:rPr>
            </w:pPr>
          </w:p>
        </w:tc>
      </w:tr>
      <w:tr w:rsidR="000A094D" w:rsidRPr="00090DE6" w:rsidTr="00E92053">
        <w:trPr>
          <w:trHeight w:val="261"/>
        </w:trPr>
        <w:tc>
          <w:tcPr>
            <w:tcW w:w="9782" w:type="dxa"/>
            <w:gridSpan w:val="6"/>
          </w:tcPr>
          <w:p w:rsidR="000A094D" w:rsidRPr="00090DE6" w:rsidRDefault="000A094D" w:rsidP="004462EB">
            <w:pPr>
              <w:pStyle w:val="a4"/>
              <w:jc w:val="both"/>
              <w:rPr>
                <w:b/>
                <w:color w:val="000000"/>
              </w:rPr>
            </w:pPr>
            <w:r w:rsidRPr="00090DE6">
              <w:rPr>
                <w:b/>
                <w:color w:val="000000"/>
              </w:rPr>
              <w:lastRenderedPageBreak/>
              <w:t xml:space="preserve">Ходы и взятие фигур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Pr>
                <w:color w:val="000000"/>
              </w:rPr>
              <w:t>4</w:t>
            </w:r>
            <w:r w:rsidR="008F54E5">
              <w:rPr>
                <w:color w:val="000000"/>
              </w:rPr>
              <w:t>-5</w:t>
            </w:r>
          </w:p>
        </w:tc>
        <w:tc>
          <w:tcPr>
            <w:tcW w:w="977" w:type="dxa"/>
          </w:tcPr>
          <w:p w:rsidR="000A094D" w:rsidRPr="00090DE6" w:rsidRDefault="000A094D" w:rsidP="00090DE6">
            <w:pPr>
              <w:pStyle w:val="a4"/>
              <w:jc w:val="both"/>
              <w:rPr>
                <w:color w:val="000000"/>
              </w:rPr>
            </w:pPr>
          </w:p>
        </w:tc>
        <w:tc>
          <w:tcPr>
            <w:tcW w:w="2694" w:type="dxa"/>
          </w:tcPr>
          <w:p w:rsidR="000A094D" w:rsidRDefault="000A094D" w:rsidP="00E92053">
            <w:pPr>
              <w:pStyle w:val="ae"/>
              <w:rPr>
                <w:rFonts w:ascii="Times New Roman" w:hAnsi="Times New Roman"/>
                <w:sz w:val="24"/>
                <w:szCs w:val="24"/>
              </w:rPr>
            </w:pPr>
            <w:r w:rsidRPr="00E92053">
              <w:rPr>
                <w:rFonts w:ascii="Times New Roman" w:hAnsi="Times New Roman"/>
                <w:sz w:val="24"/>
                <w:szCs w:val="24"/>
              </w:rPr>
              <w:t>Шахматные фигуры.</w:t>
            </w:r>
          </w:p>
          <w:p w:rsidR="00E92053" w:rsidRPr="00E92053" w:rsidRDefault="00E92053" w:rsidP="00E92053">
            <w:pPr>
              <w:pStyle w:val="ae"/>
              <w:rPr>
                <w:rFonts w:ascii="Times New Roman" w:hAnsi="Times New Roman"/>
                <w:sz w:val="24"/>
                <w:szCs w:val="24"/>
              </w:rPr>
            </w:pPr>
            <w:r>
              <w:rPr>
                <w:rFonts w:ascii="Times New Roman" w:hAnsi="Times New Roman"/>
                <w:sz w:val="24"/>
                <w:szCs w:val="24"/>
              </w:rPr>
              <w:t>Знакомство с шахматными фигурами: ладья, слон, ферзь, конь, пешка, король</w:t>
            </w:r>
          </w:p>
          <w:p w:rsidR="00E92053" w:rsidRPr="00090DE6" w:rsidRDefault="00E92053" w:rsidP="00090DE6">
            <w:pPr>
              <w:pStyle w:val="a4"/>
              <w:jc w:val="both"/>
              <w:rPr>
                <w:color w:val="000000"/>
              </w:rPr>
            </w:pP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w:t>
            </w:r>
            <w:proofErr w:type="spellStart"/>
            <w:r w:rsidRPr="00090DE6">
              <w:rPr>
                <w:color w:val="000000"/>
              </w:rPr>
              <w:t>Угадайка</w:t>
            </w:r>
            <w:proofErr w:type="spellEnd"/>
            <w:r w:rsidRPr="00090DE6">
              <w:rPr>
                <w:color w:val="000000"/>
              </w:rPr>
              <w:t>", "Секретная фигура", "Угадай", "Что общего?", "Большая и маленькая"</w:t>
            </w:r>
          </w:p>
        </w:tc>
        <w:tc>
          <w:tcPr>
            <w:tcW w:w="4127" w:type="dxa"/>
          </w:tcPr>
          <w:p w:rsidR="000A094D" w:rsidRDefault="00E92053" w:rsidP="00E92053">
            <w:pPr>
              <w:pStyle w:val="ae"/>
              <w:rPr>
                <w:rFonts w:ascii="Times New Roman" w:hAnsi="Times New Roman"/>
                <w:sz w:val="24"/>
                <w:szCs w:val="24"/>
              </w:rPr>
            </w:pPr>
            <w:proofErr w:type="gramStart"/>
            <w:r w:rsidRPr="00E92053">
              <w:rPr>
                <w:rFonts w:ascii="Times New Roman" w:hAnsi="Times New Roman"/>
                <w:sz w:val="24"/>
                <w:szCs w:val="24"/>
              </w:rPr>
              <w:t>Личностные</w:t>
            </w:r>
            <w:proofErr w:type="gramEnd"/>
            <w:r w:rsidRPr="00E92053">
              <w:rPr>
                <w:rFonts w:ascii="Times New Roman" w:hAnsi="Times New Roman"/>
                <w:sz w:val="24"/>
                <w:szCs w:val="24"/>
              </w:rPr>
              <w:t>: формирование интереса к учению</w:t>
            </w:r>
            <w:r>
              <w:rPr>
                <w:rFonts w:ascii="Times New Roman" w:hAnsi="Times New Roman"/>
                <w:sz w:val="24"/>
                <w:szCs w:val="24"/>
              </w:rPr>
              <w:t>.</w:t>
            </w:r>
          </w:p>
          <w:p w:rsidR="00E92053" w:rsidRDefault="00E92053" w:rsidP="00E92053">
            <w:pPr>
              <w:pStyle w:val="ae"/>
              <w:rPr>
                <w:rFonts w:ascii="Times New Roman" w:hAnsi="Times New Roman"/>
                <w:sz w:val="24"/>
                <w:szCs w:val="24"/>
              </w:rPr>
            </w:pPr>
            <w:r>
              <w:rPr>
                <w:rFonts w:ascii="Times New Roman" w:hAnsi="Times New Roman"/>
                <w:sz w:val="24"/>
                <w:szCs w:val="24"/>
              </w:rPr>
              <w:t xml:space="preserve">Регулятивные: организация своего рабочего места, </w:t>
            </w:r>
          </w:p>
          <w:p w:rsidR="008F54E5" w:rsidRDefault="008F54E5" w:rsidP="00E92053">
            <w:pPr>
              <w:pStyle w:val="ae"/>
              <w:rPr>
                <w:rFonts w:ascii="Times New Roman" w:hAnsi="Times New Roman"/>
                <w:sz w:val="24"/>
                <w:szCs w:val="24"/>
              </w:rPr>
            </w:pPr>
            <w:r>
              <w:rPr>
                <w:rFonts w:ascii="Times New Roman" w:hAnsi="Times New Roman"/>
                <w:sz w:val="24"/>
                <w:szCs w:val="24"/>
              </w:rPr>
              <w:t>Познавательные: развитие внимания, наблюдательности</w:t>
            </w:r>
          </w:p>
          <w:p w:rsidR="008F54E5" w:rsidRPr="00E92053" w:rsidRDefault="008F54E5" w:rsidP="00E92053">
            <w:pPr>
              <w:pStyle w:val="ae"/>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потребность в общении, умение слушать, вступать в диалог</w:t>
            </w:r>
          </w:p>
          <w:p w:rsidR="00E92053" w:rsidRPr="00090DE6" w:rsidRDefault="00E92053" w:rsidP="00090DE6">
            <w:pPr>
              <w:pStyle w:val="a4"/>
              <w:jc w:val="both"/>
              <w:rPr>
                <w:color w:val="000000"/>
              </w:rPr>
            </w:pPr>
          </w:p>
        </w:tc>
      </w:tr>
      <w:tr w:rsidR="000A094D" w:rsidRPr="00090DE6" w:rsidTr="00E92053">
        <w:trPr>
          <w:trHeight w:val="82"/>
        </w:trPr>
        <w:tc>
          <w:tcPr>
            <w:tcW w:w="977" w:type="dxa"/>
          </w:tcPr>
          <w:p w:rsidR="000A094D" w:rsidRPr="00090DE6" w:rsidRDefault="008F54E5" w:rsidP="00090DE6">
            <w:pPr>
              <w:pStyle w:val="a4"/>
              <w:jc w:val="both"/>
              <w:rPr>
                <w:color w:val="000000"/>
              </w:rPr>
            </w:pPr>
            <w:r>
              <w:rPr>
                <w:color w:val="000000"/>
              </w:rPr>
              <w:t>6-7</w:t>
            </w:r>
          </w:p>
        </w:tc>
        <w:tc>
          <w:tcPr>
            <w:tcW w:w="977" w:type="dxa"/>
          </w:tcPr>
          <w:p w:rsidR="000A094D" w:rsidRPr="00090DE6" w:rsidRDefault="000A094D" w:rsidP="00090DE6">
            <w:pPr>
              <w:pStyle w:val="a4"/>
              <w:jc w:val="both"/>
              <w:rPr>
                <w:color w:val="000000"/>
              </w:rPr>
            </w:pPr>
          </w:p>
        </w:tc>
        <w:tc>
          <w:tcPr>
            <w:tcW w:w="2694" w:type="dxa"/>
          </w:tcPr>
          <w:p w:rsidR="000A094D" w:rsidRDefault="000A094D" w:rsidP="00090DE6">
            <w:pPr>
              <w:autoSpaceDE w:val="0"/>
              <w:autoSpaceDN w:val="0"/>
              <w:adjustRightInd w:val="0"/>
              <w:spacing w:line="276" w:lineRule="auto"/>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Начальное положение.</w:t>
            </w:r>
          </w:p>
          <w:p w:rsidR="008F54E5" w:rsidRPr="00090DE6" w:rsidRDefault="008F54E5" w:rsidP="00090DE6">
            <w:pPr>
              <w:autoSpaceDE w:val="0"/>
              <w:autoSpaceDN w:val="0"/>
              <w:adjustRightInd w:val="0"/>
              <w:spacing w:line="276" w:lineRule="auto"/>
              <w:jc w:val="both"/>
              <w:rPr>
                <w:rFonts w:ascii="Times New Roman" w:hAnsi="Times New Roman" w:cs="Times New Roman"/>
                <w:color w:val="191919"/>
                <w:sz w:val="24"/>
                <w:szCs w:val="24"/>
              </w:rPr>
            </w:pP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8F54E5">
              <w:rPr>
                <w:b/>
                <w:color w:val="000000"/>
              </w:rPr>
              <w:t>Расстановка фигур перед шахматной партией.</w:t>
            </w:r>
            <w:r w:rsidRPr="00090DE6">
              <w:rPr>
                <w:color w:val="000000"/>
              </w:rPr>
              <w:t xml:space="preserve">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tc>
        <w:tc>
          <w:tcPr>
            <w:tcW w:w="4127" w:type="dxa"/>
          </w:tcPr>
          <w:p w:rsidR="000A094D" w:rsidRDefault="008F54E5" w:rsidP="008F54E5">
            <w:pPr>
              <w:pStyle w:val="ae"/>
              <w:jc w:val="both"/>
              <w:rPr>
                <w:rFonts w:ascii="Times New Roman" w:hAnsi="Times New Roman"/>
                <w:sz w:val="24"/>
                <w:szCs w:val="24"/>
              </w:rPr>
            </w:pPr>
            <w:r w:rsidRPr="008F54E5">
              <w:rPr>
                <w:rFonts w:ascii="Times New Roman" w:hAnsi="Times New Roman"/>
                <w:sz w:val="24"/>
                <w:szCs w:val="24"/>
              </w:rPr>
              <w:t>Регулятивные: контроль в форме сличения  способа действия и его результата с заданным эталоном.</w:t>
            </w:r>
          </w:p>
          <w:p w:rsidR="008F54E5" w:rsidRDefault="008F54E5" w:rsidP="008F54E5">
            <w:pPr>
              <w:pStyle w:val="ae"/>
              <w:jc w:val="both"/>
              <w:rPr>
                <w:rFonts w:ascii="Times New Roman" w:hAnsi="Times New Roman"/>
                <w:sz w:val="24"/>
                <w:szCs w:val="24"/>
              </w:rPr>
            </w:pPr>
            <w:proofErr w:type="gramStart"/>
            <w:r>
              <w:rPr>
                <w:rFonts w:ascii="Times New Roman" w:hAnsi="Times New Roman"/>
                <w:sz w:val="24"/>
                <w:szCs w:val="24"/>
              </w:rPr>
              <w:t xml:space="preserve">Познавательные: построение логической цепочки рассуждений. </w:t>
            </w:r>
            <w:proofErr w:type="gramEnd"/>
          </w:p>
          <w:p w:rsidR="008F54E5" w:rsidRPr="008F54E5" w:rsidRDefault="008F54E5" w:rsidP="008F54E5">
            <w:pPr>
              <w:pStyle w:val="ae"/>
              <w:jc w:val="both"/>
              <w:rPr>
                <w:rFonts w:ascii="Times New Roman" w:hAnsi="Times New Roman"/>
                <w:sz w:val="24"/>
                <w:szCs w:val="24"/>
              </w:rPr>
            </w:pPr>
            <w:r>
              <w:rPr>
                <w:rFonts w:ascii="Times New Roman" w:hAnsi="Times New Roman"/>
                <w:sz w:val="24"/>
                <w:szCs w:val="24"/>
              </w:rPr>
              <w:t>Коммуникативные: потребность слушать учителя и вступать в диалог.</w:t>
            </w:r>
          </w:p>
          <w:p w:rsidR="008F54E5" w:rsidRPr="00090DE6" w:rsidRDefault="008F54E5" w:rsidP="00090DE6">
            <w:pPr>
              <w:pStyle w:val="a4"/>
              <w:jc w:val="both"/>
              <w:rPr>
                <w:color w:val="000000"/>
              </w:rPr>
            </w:pPr>
          </w:p>
        </w:tc>
      </w:tr>
      <w:tr w:rsidR="000A094D" w:rsidRPr="00090DE6" w:rsidTr="00E92053">
        <w:trPr>
          <w:trHeight w:val="82"/>
        </w:trPr>
        <w:tc>
          <w:tcPr>
            <w:tcW w:w="977" w:type="dxa"/>
          </w:tcPr>
          <w:p w:rsidR="000A094D" w:rsidRPr="00090DE6" w:rsidRDefault="008F54E5" w:rsidP="00090DE6">
            <w:pPr>
              <w:pStyle w:val="a4"/>
              <w:jc w:val="both"/>
              <w:rPr>
                <w:color w:val="000000"/>
              </w:rPr>
            </w:pPr>
            <w:r>
              <w:rPr>
                <w:color w:val="000000"/>
              </w:rPr>
              <w:t>8</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Ладья.</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8F54E5">
              <w:rPr>
                <w:b/>
                <w:color w:val="000000"/>
              </w:rPr>
              <w:t>Место ладьи в начальном положении.</w:t>
            </w:r>
            <w:r w:rsidRPr="00090DE6">
              <w:rPr>
                <w:color w:val="000000"/>
              </w:rPr>
              <w:t xml:space="preserve"> Ход. Ход ладьи. Взятие. Дидактические задания и игры "Лабиринт", "Перехитри часовых", "Один в поле воин", "Кратчайший путь".</w:t>
            </w:r>
          </w:p>
        </w:tc>
        <w:tc>
          <w:tcPr>
            <w:tcW w:w="4127" w:type="dxa"/>
          </w:tcPr>
          <w:p w:rsidR="000A094D" w:rsidRDefault="008F54E5" w:rsidP="008F54E5">
            <w:pPr>
              <w:pStyle w:val="ae"/>
              <w:rPr>
                <w:rFonts w:ascii="Times New Roman" w:hAnsi="Times New Roman"/>
                <w:sz w:val="24"/>
                <w:szCs w:val="24"/>
              </w:rPr>
            </w:pPr>
            <w:proofErr w:type="gramStart"/>
            <w:r w:rsidRPr="008F54E5">
              <w:rPr>
                <w:rFonts w:ascii="Times New Roman" w:hAnsi="Times New Roman"/>
                <w:sz w:val="24"/>
                <w:szCs w:val="24"/>
              </w:rPr>
              <w:t>Регулятивные</w:t>
            </w:r>
            <w:proofErr w:type="gramEnd"/>
            <w:r w:rsidRPr="008F54E5">
              <w:rPr>
                <w:rFonts w:ascii="Times New Roman" w:hAnsi="Times New Roman"/>
                <w:sz w:val="24"/>
                <w:szCs w:val="24"/>
              </w:rPr>
              <w:t xml:space="preserve">: волевая </w:t>
            </w:r>
            <w:proofErr w:type="spellStart"/>
            <w:r w:rsidRPr="008F54E5">
              <w:rPr>
                <w:rFonts w:ascii="Times New Roman" w:hAnsi="Times New Roman"/>
                <w:sz w:val="24"/>
                <w:szCs w:val="24"/>
              </w:rPr>
              <w:t>саморегуляция</w:t>
            </w:r>
            <w:proofErr w:type="spellEnd"/>
            <w:r w:rsidRPr="008F54E5">
              <w:rPr>
                <w:rFonts w:ascii="Times New Roman" w:hAnsi="Times New Roman"/>
                <w:sz w:val="24"/>
                <w:szCs w:val="24"/>
              </w:rPr>
              <w:t>, анализ объектов.</w:t>
            </w:r>
          </w:p>
          <w:p w:rsidR="008F54E5" w:rsidRDefault="008F54E5" w:rsidP="008F54E5">
            <w:pPr>
              <w:pStyle w:val="ae"/>
              <w:rPr>
                <w:rFonts w:ascii="Times New Roman" w:hAnsi="Times New Roman"/>
                <w:sz w:val="24"/>
                <w:szCs w:val="24"/>
              </w:rPr>
            </w:pPr>
            <w:proofErr w:type="gramStart"/>
            <w:r>
              <w:rPr>
                <w:rFonts w:ascii="Times New Roman" w:hAnsi="Times New Roman"/>
                <w:sz w:val="24"/>
                <w:szCs w:val="24"/>
              </w:rPr>
              <w:t>Познавательные: установление причинно-следственных связей, построение логической цепочки рассуждений.</w:t>
            </w:r>
            <w:proofErr w:type="gramEnd"/>
          </w:p>
          <w:p w:rsidR="008F54E5" w:rsidRPr="008F54E5" w:rsidRDefault="008F54E5" w:rsidP="008F54E5">
            <w:pPr>
              <w:pStyle w:val="ae"/>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потребность в общении с учителем и партнером по игре.</w:t>
            </w:r>
          </w:p>
        </w:tc>
      </w:tr>
      <w:tr w:rsidR="000A094D" w:rsidRPr="00090DE6" w:rsidTr="00E92053">
        <w:trPr>
          <w:trHeight w:val="82"/>
        </w:trPr>
        <w:tc>
          <w:tcPr>
            <w:tcW w:w="977" w:type="dxa"/>
          </w:tcPr>
          <w:p w:rsidR="000A094D" w:rsidRPr="00090DE6" w:rsidRDefault="008F54E5" w:rsidP="00090DE6">
            <w:pPr>
              <w:pStyle w:val="a4"/>
              <w:jc w:val="both"/>
              <w:rPr>
                <w:color w:val="000000"/>
              </w:rPr>
            </w:pPr>
            <w:r>
              <w:rPr>
                <w:color w:val="000000"/>
              </w:rPr>
              <w:lastRenderedPageBreak/>
              <w:t>9</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Ладья.</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8F54E5" w:rsidP="00090DE6">
            <w:pPr>
              <w:pStyle w:val="a4"/>
              <w:jc w:val="both"/>
              <w:rPr>
                <w:color w:val="000000"/>
              </w:rPr>
            </w:pPr>
            <w:r>
              <w:rPr>
                <w:color w:val="000000"/>
              </w:rPr>
              <w:t>10</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Слон.</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8F54E5" w:rsidRDefault="000A094D" w:rsidP="00090DE6">
            <w:pPr>
              <w:pStyle w:val="a4"/>
              <w:jc w:val="both"/>
              <w:rPr>
                <w:b/>
                <w:color w:val="000000"/>
              </w:rPr>
            </w:pPr>
            <w:r w:rsidRPr="008F54E5">
              <w:rPr>
                <w:b/>
                <w:color w:val="000000"/>
              </w:rPr>
              <w:t xml:space="preserve">Место слона в начальном положении. Ход слона, взятие. </w:t>
            </w:r>
          </w:p>
        </w:tc>
        <w:tc>
          <w:tcPr>
            <w:tcW w:w="4127" w:type="dxa"/>
          </w:tcPr>
          <w:p w:rsidR="000A094D" w:rsidRDefault="008F54E5" w:rsidP="008F54E5">
            <w:pPr>
              <w:pStyle w:val="ae"/>
              <w:rPr>
                <w:rFonts w:ascii="Times New Roman" w:hAnsi="Times New Roman"/>
                <w:sz w:val="24"/>
                <w:szCs w:val="24"/>
              </w:rPr>
            </w:pPr>
            <w:r w:rsidRPr="008F54E5">
              <w:rPr>
                <w:rFonts w:ascii="Times New Roman" w:hAnsi="Times New Roman"/>
                <w:sz w:val="24"/>
                <w:szCs w:val="24"/>
              </w:rPr>
              <w:t>Регулятивные: организация своего рабочего места  для игры.</w:t>
            </w:r>
          </w:p>
          <w:p w:rsidR="008F54E5" w:rsidRDefault="008F54E5" w:rsidP="008F54E5">
            <w:pPr>
              <w:pStyle w:val="ae"/>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xml:space="preserve">: овладение базовыми предметными и </w:t>
            </w:r>
            <w:proofErr w:type="spellStart"/>
            <w:r>
              <w:rPr>
                <w:rFonts w:ascii="Times New Roman" w:hAnsi="Times New Roman"/>
                <w:sz w:val="24"/>
                <w:szCs w:val="24"/>
              </w:rPr>
              <w:t>межпредметными</w:t>
            </w:r>
            <w:proofErr w:type="spellEnd"/>
            <w:r>
              <w:rPr>
                <w:rFonts w:ascii="Times New Roman" w:hAnsi="Times New Roman"/>
                <w:sz w:val="24"/>
                <w:szCs w:val="24"/>
              </w:rPr>
              <w:t xml:space="preserve"> понятиями.</w:t>
            </w:r>
          </w:p>
          <w:p w:rsidR="008F54E5" w:rsidRPr="00490B4C" w:rsidRDefault="008F54E5" w:rsidP="00490B4C">
            <w:pPr>
              <w:pStyle w:val="ae"/>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xml:space="preserve">: </w:t>
            </w:r>
            <w:r w:rsidR="00490B4C">
              <w:rPr>
                <w:rFonts w:ascii="Times New Roman" w:hAnsi="Times New Roman"/>
                <w:sz w:val="24"/>
                <w:szCs w:val="24"/>
              </w:rPr>
              <w:t>участие в диалоге, умение слушать и понимать партнера по игре.</w:t>
            </w:r>
          </w:p>
        </w:tc>
      </w:tr>
      <w:tr w:rsidR="000A094D" w:rsidRPr="00090DE6" w:rsidTr="00E92053">
        <w:trPr>
          <w:trHeight w:val="82"/>
        </w:trPr>
        <w:tc>
          <w:tcPr>
            <w:tcW w:w="977" w:type="dxa"/>
          </w:tcPr>
          <w:p w:rsidR="000A094D" w:rsidRPr="00090DE6" w:rsidRDefault="00490B4C" w:rsidP="00090DE6">
            <w:pPr>
              <w:pStyle w:val="a4"/>
              <w:jc w:val="both"/>
              <w:rPr>
                <w:color w:val="000000"/>
              </w:rPr>
            </w:pPr>
            <w:r>
              <w:rPr>
                <w:color w:val="000000"/>
              </w:rPr>
              <w:t>11</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Слон.</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t>1</w:t>
            </w:r>
            <w:r w:rsidR="00490B4C">
              <w:rPr>
                <w:color w:val="000000"/>
              </w:rPr>
              <w:t>2</w:t>
            </w:r>
          </w:p>
        </w:tc>
        <w:tc>
          <w:tcPr>
            <w:tcW w:w="977" w:type="dxa"/>
          </w:tcPr>
          <w:p w:rsidR="000A094D" w:rsidRPr="00090DE6" w:rsidRDefault="000A094D" w:rsidP="00090DE6">
            <w:pPr>
              <w:pStyle w:val="a4"/>
              <w:jc w:val="both"/>
              <w:rPr>
                <w:color w:val="000000"/>
              </w:rPr>
            </w:pPr>
          </w:p>
        </w:tc>
        <w:tc>
          <w:tcPr>
            <w:tcW w:w="2694" w:type="dxa"/>
          </w:tcPr>
          <w:p w:rsidR="000A094D" w:rsidRPr="00490B4C" w:rsidRDefault="000A094D" w:rsidP="00490B4C">
            <w:pPr>
              <w:pStyle w:val="ae"/>
              <w:rPr>
                <w:rFonts w:ascii="Times New Roman" w:hAnsi="Times New Roman"/>
                <w:sz w:val="24"/>
                <w:szCs w:val="24"/>
              </w:rPr>
            </w:pPr>
            <w:r w:rsidRPr="00490B4C">
              <w:rPr>
                <w:rFonts w:ascii="Times New Roman" w:hAnsi="Times New Roman"/>
                <w:sz w:val="24"/>
                <w:szCs w:val="24"/>
              </w:rPr>
              <w:t>Ладья против слона.</w:t>
            </w:r>
          </w:p>
          <w:p w:rsidR="00490B4C" w:rsidRPr="00090DE6" w:rsidRDefault="00490B4C" w:rsidP="00490B4C">
            <w:pPr>
              <w:pStyle w:val="ae"/>
            </w:pPr>
            <w:r w:rsidRPr="00490B4C">
              <w:rPr>
                <w:rFonts w:ascii="Times New Roman" w:hAnsi="Times New Roman"/>
                <w:sz w:val="24"/>
                <w:szCs w:val="24"/>
              </w:rPr>
              <w:t>Разбор дидактических заданий, ознакомление с терминами</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proofErr w:type="gramStart"/>
            <w:r w:rsidRPr="00090DE6">
              <w:rPr>
                <w:color w:val="000000"/>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090DE6">
              <w:rPr>
                <w:color w:val="000000"/>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4127" w:type="dxa"/>
          </w:tcPr>
          <w:p w:rsidR="000A094D" w:rsidRDefault="00490B4C" w:rsidP="00490B4C">
            <w:pPr>
              <w:pStyle w:val="ae"/>
              <w:rPr>
                <w:rFonts w:ascii="Times New Roman" w:hAnsi="Times New Roman"/>
                <w:sz w:val="24"/>
                <w:szCs w:val="24"/>
              </w:rPr>
            </w:pPr>
            <w:proofErr w:type="gramStart"/>
            <w:r w:rsidRPr="00490B4C">
              <w:rPr>
                <w:rFonts w:ascii="Times New Roman" w:hAnsi="Times New Roman"/>
                <w:sz w:val="24"/>
                <w:szCs w:val="24"/>
              </w:rPr>
              <w:t>Личностные</w:t>
            </w:r>
            <w:proofErr w:type="gramEnd"/>
            <w:r w:rsidRPr="00490B4C">
              <w:rPr>
                <w:rFonts w:ascii="Times New Roman" w:hAnsi="Times New Roman"/>
                <w:sz w:val="24"/>
                <w:szCs w:val="24"/>
              </w:rPr>
              <w:t>: целостное восприятие происходящего.</w:t>
            </w:r>
          </w:p>
          <w:p w:rsidR="00490B4C" w:rsidRDefault="00490B4C" w:rsidP="00490B4C">
            <w:pPr>
              <w:pStyle w:val="ae"/>
              <w:rPr>
                <w:rFonts w:ascii="Times New Roman" w:hAnsi="Times New Roman"/>
                <w:sz w:val="24"/>
                <w:szCs w:val="24"/>
              </w:rPr>
            </w:pPr>
            <w:r>
              <w:rPr>
                <w:rFonts w:ascii="Times New Roman" w:hAnsi="Times New Roman"/>
                <w:sz w:val="24"/>
                <w:szCs w:val="24"/>
              </w:rPr>
              <w:t>Регулятивные: организация своего рабочего места.</w:t>
            </w:r>
          </w:p>
          <w:p w:rsidR="00490B4C" w:rsidRDefault="00490B4C" w:rsidP="00490B4C">
            <w:pPr>
              <w:pStyle w:val="ae"/>
              <w:rPr>
                <w:rFonts w:ascii="Times New Roman" w:hAnsi="Times New Roman"/>
                <w:sz w:val="24"/>
                <w:szCs w:val="24"/>
              </w:rPr>
            </w:pPr>
            <w:r>
              <w:rPr>
                <w:rFonts w:ascii="Times New Roman" w:hAnsi="Times New Roman"/>
                <w:sz w:val="24"/>
                <w:szCs w:val="24"/>
              </w:rPr>
              <w:t>Познавательные: развитие внимания, наблюдательности у детей.</w:t>
            </w:r>
          </w:p>
          <w:p w:rsidR="00490B4C" w:rsidRDefault="00490B4C" w:rsidP="00490B4C">
            <w:pPr>
              <w:pStyle w:val="ae"/>
              <w:rPr>
                <w:rFonts w:ascii="Times New Roman" w:hAnsi="Times New Roman"/>
                <w:sz w:val="24"/>
                <w:szCs w:val="24"/>
              </w:rPr>
            </w:pPr>
            <w:r>
              <w:rPr>
                <w:rFonts w:ascii="Times New Roman" w:hAnsi="Times New Roman"/>
                <w:sz w:val="24"/>
                <w:szCs w:val="24"/>
              </w:rPr>
              <w:t>Коммуникативные: умение отвечать на вопросы учителя.</w:t>
            </w:r>
          </w:p>
          <w:p w:rsidR="00490B4C" w:rsidRPr="00490B4C" w:rsidRDefault="00490B4C" w:rsidP="00490B4C">
            <w:pPr>
              <w:pStyle w:val="ae"/>
              <w:rPr>
                <w:rFonts w:ascii="Times New Roman" w:hAnsi="Times New Roman"/>
                <w:sz w:val="24"/>
                <w:szCs w:val="24"/>
              </w:rPr>
            </w:pPr>
          </w:p>
          <w:p w:rsidR="00490B4C" w:rsidRPr="00090DE6" w:rsidRDefault="00490B4C" w:rsidP="00090DE6">
            <w:pPr>
              <w:pStyle w:val="a4"/>
              <w:jc w:val="both"/>
              <w:rPr>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lastRenderedPageBreak/>
              <w:t>1</w:t>
            </w:r>
            <w:r w:rsidR="00490B4C">
              <w:rPr>
                <w:color w:val="000000"/>
              </w:rPr>
              <w:t>3</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Ферзь.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490B4C">
              <w:rPr>
                <w:b/>
                <w:color w:val="000000"/>
              </w:rPr>
              <w:t>Место ферзя в начальном положении. Ход ферзя, взятие. Ферзь –</w:t>
            </w:r>
            <w:r w:rsidRPr="00490B4C">
              <w:rPr>
                <w:rStyle w:val="apple-converted-space"/>
                <w:b/>
                <w:color w:val="000000"/>
              </w:rPr>
              <w:t> </w:t>
            </w:r>
            <w:r w:rsidRPr="00490B4C">
              <w:rPr>
                <w:b/>
                <w:color w:val="000000"/>
              </w:rPr>
              <w:t>тяжелая фигура.</w:t>
            </w:r>
            <w:r w:rsidRPr="00090DE6">
              <w:rPr>
                <w:color w:val="000000"/>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4127" w:type="dxa"/>
          </w:tcPr>
          <w:p w:rsidR="00490B4C" w:rsidRDefault="00490B4C" w:rsidP="00490B4C">
            <w:pPr>
              <w:pStyle w:val="ae"/>
              <w:rPr>
                <w:rFonts w:ascii="Times New Roman" w:hAnsi="Times New Roman"/>
                <w:sz w:val="24"/>
                <w:szCs w:val="24"/>
              </w:rPr>
            </w:pPr>
            <w:r>
              <w:rPr>
                <w:rFonts w:ascii="Times New Roman" w:hAnsi="Times New Roman"/>
                <w:sz w:val="24"/>
                <w:szCs w:val="24"/>
              </w:rPr>
              <w:t>Регулятивные: определение цели учебной деятельности самостоятельно и с помощью учителя.</w:t>
            </w:r>
          </w:p>
          <w:p w:rsidR="00490B4C" w:rsidRDefault="00490B4C" w:rsidP="00490B4C">
            <w:pPr>
              <w:pStyle w:val="ae"/>
              <w:rPr>
                <w:rFonts w:ascii="Times New Roman" w:hAnsi="Times New Roman"/>
                <w:sz w:val="24"/>
                <w:szCs w:val="24"/>
              </w:rPr>
            </w:pPr>
            <w:r>
              <w:rPr>
                <w:rFonts w:ascii="Times New Roman" w:hAnsi="Times New Roman"/>
                <w:sz w:val="24"/>
                <w:szCs w:val="24"/>
              </w:rPr>
              <w:t>Познавательные: наблюдение, умение самостоятельно делать выводы.</w:t>
            </w:r>
          </w:p>
          <w:p w:rsidR="00490B4C" w:rsidRPr="00490B4C" w:rsidRDefault="00490B4C" w:rsidP="00490B4C">
            <w:pPr>
              <w:pStyle w:val="ae"/>
              <w:rPr>
                <w:rFonts w:ascii="Times New Roman" w:hAnsi="Times New Roman"/>
                <w:sz w:val="24"/>
                <w:szCs w:val="24"/>
              </w:rPr>
            </w:pPr>
            <w:r>
              <w:rPr>
                <w:rFonts w:ascii="Times New Roman" w:hAnsi="Times New Roman"/>
                <w:sz w:val="24"/>
                <w:szCs w:val="24"/>
              </w:rPr>
              <w:t>Коммуникативные: умение выполнять различные роли в шахматной игре.</w:t>
            </w: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t>1</w:t>
            </w:r>
            <w:r w:rsidR="00490B4C">
              <w:rPr>
                <w:color w:val="000000"/>
              </w:rPr>
              <w:t>4</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Ферзь.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игры "Захват контрольного поля", "Защита контрольного поля", "Игра на уничтожение" (ферзь против ферзя),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490B4C" w:rsidP="00090DE6">
            <w:pPr>
              <w:pStyle w:val="a4"/>
              <w:jc w:val="both"/>
              <w:rPr>
                <w:color w:val="000000"/>
              </w:rPr>
            </w:pPr>
            <w:r>
              <w:rPr>
                <w:color w:val="000000"/>
              </w:rPr>
              <w:t>15</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191919"/>
              </w:rPr>
            </w:pPr>
            <w:r w:rsidRPr="00090DE6">
              <w:rPr>
                <w:color w:val="191919"/>
              </w:rPr>
              <w:t>Ферзь против ладьи и слона.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4127" w:type="dxa"/>
          </w:tcPr>
          <w:p w:rsidR="000A094D" w:rsidRDefault="00490B4C" w:rsidP="00490B4C">
            <w:pPr>
              <w:pStyle w:val="ae"/>
              <w:rPr>
                <w:rFonts w:ascii="Times New Roman" w:hAnsi="Times New Roman"/>
                <w:sz w:val="24"/>
                <w:szCs w:val="24"/>
              </w:rPr>
            </w:pPr>
            <w:r w:rsidRPr="00490B4C">
              <w:rPr>
                <w:rFonts w:ascii="Times New Roman" w:hAnsi="Times New Roman"/>
                <w:sz w:val="24"/>
                <w:szCs w:val="24"/>
              </w:rPr>
              <w:t>Личностные: освоение смысла учения.</w:t>
            </w:r>
          </w:p>
          <w:p w:rsidR="00490B4C" w:rsidRDefault="00490B4C" w:rsidP="00490B4C">
            <w:pPr>
              <w:pStyle w:val="ae"/>
              <w:rPr>
                <w:rFonts w:ascii="Times New Roman" w:hAnsi="Times New Roman"/>
                <w:sz w:val="24"/>
                <w:szCs w:val="24"/>
              </w:rPr>
            </w:pPr>
            <w:proofErr w:type="gramStart"/>
            <w:r>
              <w:rPr>
                <w:rFonts w:ascii="Times New Roman" w:hAnsi="Times New Roman"/>
                <w:sz w:val="24"/>
                <w:szCs w:val="24"/>
              </w:rPr>
              <w:t>Регулятивные:  умение определять цель учебной деятельности.</w:t>
            </w:r>
            <w:proofErr w:type="gramEnd"/>
          </w:p>
          <w:p w:rsidR="00490B4C" w:rsidRDefault="00490B4C" w:rsidP="00490B4C">
            <w:pPr>
              <w:pStyle w:val="ae"/>
              <w:rPr>
                <w:rFonts w:ascii="Times New Roman" w:hAnsi="Times New Roman"/>
                <w:sz w:val="24"/>
                <w:szCs w:val="24"/>
              </w:rPr>
            </w:pPr>
            <w:r>
              <w:rPr>
                <w:rFonts w:ascii="Times New Roman" w:hAnsi="Times New Roman"/>
                <w:sz w:val="24"/>
                <w:szCs w:val="24"/>
              </w:rPr>
              <w:t>Познавательные: развитие интереса к занятиям, внимания, наблюдательности.</w:t>
            </w:r>
          </w:p>
          <w:p w:rsidR="00490B4C" w:rsidRDefault="00490B4C" w:rsidP="00490B4C">
            <w:pPr>
              <w:pStyle w:val="ae"/>
              <w:rPr>
                <w:rFonts w:ascii="Times New Roman" w:hAnsi="Times New Roman"/>
                <w:sz w:val="24"/>
                <w:szCs w:val="24"/>
              </w:rPr>
            </w:pPr>
          </w:p>
          <w:p w:rsidR="00490B4C" w:rsidRPr="00490B4C" w:rsidRDefault="00490B4C" w:rsidP="00490B4C">
            <w:pPr>
              <w:pStyle w:val="ae"/>
              <w:rPr>
                <w:rFonts w:ascii="Times New Roman" w:hAnsi="Times New Roman"/>
                <w:sz w:val="24"/>
                <w:szCs w:val="24"/>
              </w:rPr>
            </w:pPr>
          </w:p>
          <w:p w:rsidR="00490B4C" w:rsidRPr="00090DE6" w:rsidRDefault="00490B4C" w:rsidP="00090DE6">
            <w:pPr>
              <w:pStyle w:val="a4"/>
              <w:jc w:val="both"/>
              <w:rPr>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t>1</w:t>
            </w:r>
            <w:r w:rsidR="00490B4C">
              <w:rPr>
                <w:color w:val="000000"/>
              </w:rPr>
              <w:t>6</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191919"/>
              </w:rPr>
            </w:pPr>
            <w:r w:rsidRPr="00090DE6">
              <w:rPr>
                <w:color w:val="191919"/>
              </w:rPr>
              <w:t>Конь.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Место коня в начальном положении. Ход коня, взятие. Конь</w:t>
            </w:r>
            <w:r w:rsidRPr="00090DE6">
              <w:rPr>
                <w:rStyle w:val="apple-converted-space"/>
                <w:color w:val="000000"/>
              </w:rPr>
              <w:t> </w:t>
            </w:r>
            <w:r w:rsidRPr="00090DE6">
              <w:rPr>
                <w:color w:val="000000"/>
              </w:rPr>
              <w:t>–</w:t>
            </w:r>
            <w:r w:rsidRPr="00090DE6">
              <w:rPr>
                <w:rStyle w:val="apple-converted-space"/>
                <w:color w:val="000000"/>
              </w:rPr>
              <w:t> </w:t>
            </w:r>
            <w:r w:rsidRPr="00090DE6">
              <w:rPr>
                <w:color w:val="000000"/>
              </w:rPr>
              <w:t>легкая фигура. Дидактические задания "Лабиринт", "Перехитри часовых", "Один в поле воин", "Кратчайший путь".</w:t>
            </w:r>
          </w:p>
        </w:tc>
        <w:tc>
          <w:tcPr>
            <w:tcW w:w="4127" w:type="dxa"/>
          </w:tcPr>
          <w:p w:rsidR="000A094D" w:rsidRPr="00490B4C" w:rsidRDefault="00490B4C" w:rsidP="00490B4C">
            <w:pPr>
              <w:pStyle w:val="ae"/>
              <w:jc w:val="both"/>
              <w:rPr>
                <w:rFonts w:ascii="Times New Roman" w:hAnsi="Times New Roman"/>
                <w:sz w:val="24"/>
                <w:szCs w:val="24"/>
              </w:rPr>
            </w:pPr>
            <w:r w:rsidRPr="00490B4C">
              <w:rPr>
                <w:rFonts w:ascii="Times New Roman" w:hAnsi="Times New Roman"/>
                <w:sz w:val="24"/>
                <w:szCs w:val="24"/>
              </w:rPr>
              <w:t xml:space="preserve">Личностные: развитие навыков сотрудничества </w:t>
            </w:r>
            <w:proofErr w:type="gramStart"/>
            <w:r w:rsidRPr="00490B4C">
              <w:rPr>
                <w:rFonts w:ascii="Times New Roman" w:hAnsi="Times New Roman"/>
                <w:sz w:val="24"/>
                <w:szCs w:val="24"/>
              </w:rPr>
              <w:t>со</w:t>
            </w:r>
            <w:proofErr w:type="gramEnd"/>
            <w:r w:rsidRPr="00490B4C">
              <w:rPr>
                <w:rFonts w:ascii="Times New Roman" w:hAnsi="Times New Roman"/>
                <w:sz w:val="24"/>
                <w:szCs w:val="24"/>
              </w:rPr>
              <w:t xml:space="preserve"> взрослыми и сверстниками.</w:t>
            </w:r>
          </w:p>
          <w:p w:rsidR="00490B4C" w:rsidRDefault="00490B4C" w:rsidP="00490B4C">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соотнесение  выполненных заданий с образом</w:t>
            </w:r>
            <w:r w:rsidR="004462EB">
              <w:rPr>
                <w:rFonts w:ascii="Times New Roman" w:hAnsi="Times New Roman"/>
                <w:sz w:val="24"/>
                <w:szCs w:val="24"/>
              </w:rPr>
              <w:t>.</w:t>
            </w:r>
          </w:p>
          <w:p w:rsidR="004462EB" w:rsidRDefault="004462EB" w:rsidP="00490B4C">
            <w:pPr>
              <w:pStyle w:val="ae"/>
              <w:jc w:val="both"/>
              <w:rPr>
                <w:rFonts w:ascii="Times New Roman" w:hAnsi="Times New Roman"/>
                <w:sz w:val="24"/>
                <w:szCs w:val="24"/>
              </w:rPr>
            </w:pPr>
            <w:r>
              <w:rPr>
                <w:rFonts w:ascii="Times New Roman" w:hAnsi="Times New Roman"/>
                <w:sz w:val="24"/>
                <w:szCs w:val="24"/>
              </w:rPr>
              <w:t>Познавательные: наблюдение и умение самостоятельно делать выводы.</w:t>
            </w:r>
          </w:p>
          <w:p w:rsidR="004462EB" w:rsidRPr="004462EB" w:rsidRDefault="004462EB" w:rsidP="00490B4C">
            <w:pPr>
              <w:pStyle w:val="ae"/>
              <w:jc w:val="both"/>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xml:space="preserve">: умение работать </w:t>
            </w:r>
            <w:r>
              <w:rPr>
                <w:rFonts w:ascii="Times New Roman" w:hAnsi="Times New Roman"/>
                <w:sz w:val="24"/>
                <w:szCs w:val="24"/>
              </w:rPr>
              <w:lastRenderedPageBreak/>
              <w:t>в паре.</w:t>
            </w:r>
          </w:p>
        </w:tc>
      </w:tr>
      <w:tr w:rsidR="000A094D" w:rsidRPr="00090DE6" w:rsidTr="00E92053">
        <w:trPr>
          <w:trHeight w:val="82"/>
        </w:trPr>
        <w:tc>
          <w:tcPr>
            <w:tcW w:w="977" w:type="dxa"/>
          </w:tcPr>
          <w:p w:rsidR="000A094D" w:rsidRDefault="004462EB" w:rsidP="00090DE6">
            <w:pPr>
              <w:pStyle w:val="a4"/>
              <w:jc w:val="both"/>
              <w:rPr>
                <w:color w:val="000000"/>
              </w:rPr>
            </w:pPr>
            <w:r>
              <w:rPr>
                <w:color w:val="000000"/>
              </w:rPr>
              <w:lastRenderedPageBreak/>
              <w:t>17</w:t>
            </w:r>
          </w:p>
          <w:p w:rsidR="004462EB" w:rsidRPr="00090DE6" w:rsidRDefault="004462EB" w:rsidP="00090DE6">
            <w:pPr>
              <w:pStyle w:val="a4"/>
              <w:jc w:val="both"/>
              <w:rPr>
                <w:color w:val="000000"/>
              </w:rPr>
            </w:pP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Конь.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18</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Конь против ферзя, ладьи, слона.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proofErr w:type="gramStart"/>
            <w:r w:rsidRPr="00090DE6">
              <w:rPr>
                <w:color w:val="000000"/>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090DE6">
              <w:rPr>
                <w:color w:val="000000"/>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4127" w:type="dxa"/>
          </w:tcPr>
          <w:p w:rsidR="000A094D" w:rsidRDefault="004462EB" w:rsidP="004462EB">
            <w:pPr>
              <w:pStyle w:val="ae"/>
              <w:jc w:val="both"/>
              <w:rPr>
                <w:rFonts w:ascii="Times New Roman" w:hAnsi="Times New Roman"/>
                <w:sz w:val="24"/>
                <w:szCs w:val="24"/>
              </w:rPr>
            </w:pPr>
            <w:r w:rsidRPr="004462EB">
              <w:rPr>
                <w:rFonts w:ascii="Times New Roman" w:hAnsi="Times New Roman"/>
                <w:sz w:val="24"/>
                <w:szCs w:val="24"/>
              </w:rPr>
              <w:t>Личностные: умение оценивать жизненные ситуации и поступки окружающих.</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Регулятивные</w:t>
            </w:r>
            <w:proofErr w:type="gramEnd"/>
            <w:r>
              <w:rPr>
                <w:rFonts w:ascii="Times New Roman" w:hAnsi="Times New Roman"/>
                <w:sz w:val="24"/>
                <w:szCs w:val="24"/>
              </w:rPr>
              <w:t>: использование при выполнении заданий ранее полученных знаний.</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 сравнение.</w:t>
            </w:r>
          </w:p>
          <w:p w:rsidR="004462EB" w:rsidRP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Коммуникативные</w:t>
            </w:r>
            <w:proofErr w:type="gramEnd"/>
            <w:r>
              <w:rPr>
                <w:rFonts w:ascii="Times New Roman" w:hAnsi="Times New Roman"/>
                <w:sz w:val="24"/>
                <w:szCs w:val="24"/>
              </w:rPr>
              <w:t>: умение работать в паре.</w:t>
            </w:r>
          </w:p>
        </w:tc>
      </w:tr>
      <w:tr w:rsidR="000A094D" w:rsidRPr="00090DE6" w:rsidTr="00E92053">
        <w:trPr>
          <w:trHeight w:val="82"/>
        </w:trPr>
        <w:tc>
          <w:tcPr>
            <w:tcW w:w="9782" w:type="dxa"/>
            <w:gridSpan w:val="6"/>
          </w:tcPr>
          <w:p w:rsidR="000A094D" w:rsidRPr="00090DE6" w:rsidRDefault="000A094D" w:rsidP="004462EB">
            <w:pPr>
              <w:pStyle w:val="a4"/>
              <w:jc w:val="both"/>
              <w:rPr>
                <w:b/>
                <w:color w:val="000000"/>
              </w:rPr>
            </w:pPr>
            <w:r w:rsidRPr="00090DE6">
              <w:rPr>
                <w:b/>
                <w:color w:val="000000"/>
              </w:rPr>
              <w:t xml:space="preserve">Цель и результат шахматных партий. Шах, мат и пат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0A094D" w:rsidP="00090DE6">
            <w:pPr>
              <w:pStyle w:val="a4"/>
              <w:jc w:val="both"/>
              <w:rPr>
                <w:color w:val="000000"/>
              </w:rPr>
            </w:pPr>
            <w:r w:rsidRPr="00090DE6">
              <w:rPr>
                <w:color w:val="000000"/>
              </w:rPr>
              <w:t>1</w:t>
            </w:r>
            <w:r w:rsidR="004462EB">
              <w:rPr>
                <w:color w:val="000000"/>
              </w:rPr>
              <w:t>9</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Пешка.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4127" w:type="dxa"/>
          </w:tcPr>
          <w:p w:rsidR="000A094D" w:rsidRP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Личностные</w:t>
            </w:r>
            <w:proofErr w:type="gramEnd"/>
            <w:r w:rsidRPr="004462EB">
              <w:rPr>
                <w:rFonts w:ascii="Times New Roman" w:hAnsi="Times New Roman"/>
                <w:sz w:val="24"/>
                <w:szCs w:val="24"/>
              </w:rPr>
              <w:t>: целостное восприятие окружающего мира.</w:t>
            </w:r>
          </w:p>
          <w:p w:rsid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w:t>
            </w:r>
          </w:p>
          <w:p w:rsidR="004462EB" w:rsidRPr="00090DE6" w:rsidRDefault="004462EB" w:rsidP="004462EB">
            <w:pPr>
              <w:pStyle w:val="ae"/>
              <w:jc w:val="both"/>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20</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Пешка.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090DE6">
              <w:rPr>
                <w:color w:val="000000"/>
              </w:rPr>
              <w:t>многопешечные</w:t>
            </w:r>
            <w:proofErr w:type="spellEnd"/>
            <w:r w:rsidRPr="00090DE6">
              <w:rPr>
                <w:color w:val="000000"/>
              </w:rPr>
              <w:t xml:space="preserve"> положения), "Ограничение подвижности".</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21</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Пешка против  ферзя, ладьи, коня, слона.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proofErr w:type="gramStart"/>
            <w:r w:rsidRPr="00090DE6">
              <w:rPr>
                <w:color w:val="000000"/>
              </w:rPr>
              <w:t xml:space="preserve">Дидактические задания "Перехитри часовых", "Атака неприятельской фигуры", "Двойной удар", "Взятие", </w:t>
            </w:r>
            <w:r w:rsidRPr="00090DE6">
              <w:rPr>
                <w:color w:val="000000"/>
              </w:rPr>
              <w:lastRenderedPageBreak/>
              <w:t>"Защита",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4127" w:type="dxa"/>
          </w:tcPr>
          <w:p w:rsidR="004462EB" w:rsidRP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lastRenderedPageBreak/>
              <w:t>Личностные</w:t>
            </w:r>
            <w:proofErr w:type="gramEnd"/>
            <w:r w:rsidRPr="004462EB">
              <w:rPr>
                <w:rFonts w:ascii="Times New Roman" w:hAnsi="Times New Roman"/>
                <w:sz w:val="24"/>
                <w:szCs w:val="24"/>
              </w:rPr>
              <w:t>: целостное восприятие окружающего мира.</w:t>
            </w:r>
          </w:p>
          <w:p w:rsid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xml:space="preserve">: умение соотносить </w:t>
            </w:r>
            <w:r w:rsidRPr="004462EB">
              <w:rPr>
                <w:rFonts w:ascii="Times New Roman" w:hAnsi="Times New Roman"/>
                <w:sz w:val="24"/>
                <w:szCs w:val="24"/>
              </w:rPr>
              <w:lastRenderedPageBreak/>
              <w:t>выполненное задание с образцом.</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w:t>
            </w:r>
          </w:p>
          <w:p w:rsidR="000A094D" w:rsidRPr="004462EB" w:rsidRDefault="004462EB" w:rsidP="004462EB">
            <w:pPr>
              <w:pStyle w:val="ae"/>
              <w:jc w:val="both"/>
              <w:rPr>
                <w:rFonts w:ascii="Times New Roman" w:hAnsi="Times New Roman"/>
                <w:sz w:val="24"/>
                <w:szCs w:val="24"/>
              </w:rPr>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lastRenderedPageBreak/>
              <w:t>22</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Король.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4462EB">
              <w:rPr>
                <w:b/>
                <w:color w:val="000000"/>
              </w:rPr>
              <w:t>Место короля в начальном положении. Ход короля, взятие.</w:t>
            </w:r>
            <w:r w:rsidRPr="00090DE6">
              <w:rPr>
                <w:color w:val="000000"/>
              </w:rPr>
              <w:t xml:space="preserve">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w:t>
            </w:r>
          </w:p>
        </w:tc>
        <w:tc>
          <w:tcPr>
            <w:tcW w:w="4127" w:type="dxa"/>
          </w:tcPr>
          <w:p w:rsidR="004462EB" w:rsidRP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Личностные</w:t>
            </w:r>
            <w:proofErr w:type="gramEnd"/>
            <w:r w:rsidRPr="004462EB">
              <w:rPr>
                <w:rFonts w:ascii="Times New Roman" w:hAnsi="Times New Roman"/>
                <w:sz w:val="24"/>
                <w:szCs w:val="24"/>
              </w:rPr>
              <w:t>: целостное восприятие окружающего мира.</w:t>
            </w:r>
          </w:p>
          <w:p w:rsid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4462EB" w:rsidRDefault="004462EB" w:rsidP="004462EB">
            <w:pPr>
              <w:pStyle w:val="ae"/>
              <w:jc w:val="both"/>
              <w:rPr>
                <w:rFonts w:ascii="Times New Roman" w:hAnsi="Times New Roman"/>
                <w:sz w:val="24"/>
                <w:szCs w:val="24"/>
              </w:rPr>
            </w:pPr>
            <w:r>
              <w:rPr>
                <w:rFonts w:ascii="Times New Roman" w:hAnsi="Times New Roman"/>
                <w:sz w:val="24"/>
                <w:szCs w:val="24"/>
              </w:rPr>
              <w:t>Познавательные: наблюдение, развитие внимания.</w:t>
            </w:r>
          </w:p>
          <w:p w:rsidR="000A094D" w:rsidRPr="004462EB" w:rsidRDefault="004462EB" w:rsidP="004462EB">
            <w:pPr>
              <w:pStyle w:val="ae"/>
              <w:jc w:val="both"/>
              <w:rPr>
                <w:rFonts w:ascii="Times New Roman" w:hAnsi="Times New Roman"/>
                <w:sz w:val="24"/>
                <w:szCs w:val="24"/>
              </w:rPr>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23</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Король.</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 xml:space="preserve">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t>24</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Король против других фигур.</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4127" w:type="dxa"/>
          </w:tcPr>
          <w:p w:rsidR="004462EB" w:rsidRP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Личностные</w:t>
            </w:r>
            <w:proofErr w:type="gramEnd"/>
            <w:r w:rsidRPr="004462EB">
              <w:rPr>
                <w:rFonts w:ascii="Times New Roman" w:hAnsi="Times New Roman"/>
                <w:sz w:val="24"/>
                <w:szCs w:val="24"/>
              </w:rPr>
              <w:t>: целостное восприятие окружающего мира.</w:t>
            </w:r>
          </w:p>
          <w:p w:rsidR="004462EB" w:rsidRDefault="004462EB" w:rsidP="004462EB">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4462EB" w:rsidRDefault="004462EB" w:rsidP="004462EB">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 внимание</w:t>
            </w:r>
          </w:p>
          <w:p w:rsidR="000A094D" w:rsidRPr="004462EB" w:rsidRDefault="004462EB" w:rsidP="004462EB">
            <w:pPr>
              <w:pStyle w:val="ae"/>
              <w:jc w:val="both"/>
              <w:rPr>
                <w:rFonts w:ascii="Times New Roman" w:hAnsi="Times New Roman"/>
                <w:sz w:val="24"/>
                <w:szCs w:val="24"/>
              </w:rPr>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4462EB" w:rsidP="00090DE6">
            <w:pPr>
              <w:pStyle w:val="a4"/>
              <w:jc w:val="both"/>
              <w:rPr>
                <w:color w:val="000000"/>
              </w:rPr>
            </w:pPr>
            <w:r>
              <w:rPr>
                <w:color w:val="000000"/>
              </w:rPr>
              <w:lastRenderedPageBreak/>
              <w:t>25</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Шах.</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Шах ферзем, ладьей, слоном, конем, пешкой. Защита от шаха. Дидактические задания "Шах или не шах", "Дай шах", "Пять шахов", "Защита от шаха".</w:t>
            </w:r>
          </w:p>
        </w:tc>
        <w:tc>
          <w:tcPr>
            <w:tcW w:w="4127" w:type="dxa"/>
          </w:tcPr>
          <w:p w:rsidR="009A5A39" w:rsidRPr="004462EB" w:rsidRDefault="009A5A39" w:rsidP="009A5A39">
            <w:pPr>
              <w:pStyle w:val="ae"/>
              <w:jc w:val="both"/>
              <w:rPr>
                <w:rFonts w:ascii="Times New Roman" w:hAnsi="Times New Roman"/>
                <w:sz w:val="24"/>
                <w:szCs w:val="24"/>
              </w:rPr>
            </w:pPr>
            <w:proofErr w:type="gramStart"/>
            <w:r w:rsidRPr="004462EB">
              <w:rPr>
                <w:rFonts w:ascii="Times New Roman" w:hAnsi="Times New Roman"/>
                <w:sz w:val="24"/>
                <w:szCs w:val="24"/>
              </w:rPr>
              <w:t>Личностные</w:t>
            </w:r>
            <w:proofErr w:type="gramEnd"/>
            <w:r w:rsidRPr="004462EB">
              <w:rPr>
                <w:rFonts w:ascii="Times New Roman" w:hAnsi="Times New Roman"/>
                <w:sz w:val="24"/>
                <w:szCs w:val="24"/>
              </w:rPr>
              <w:t>: целостное восприятие окружающего мира.</w:t>
            </w:r>
          </w:p>
          <w:p w:rsidR="009A5A39" w:rsidRDefault="009A5A39" w:rsidP="009A5A39">
            <w:pPr>
              <w:pStyle w:val="ae"/>
              <w:jc w:val="both"/>
              <w:rPr>
                <w:rFonts w:ascii="Times New Roman" w:hAnsi="Times New Roman"/>
                <w:sz w:val="24"/>
                <w:szCs w:val="24"/>
              </w:rPr>
            </w:pPr>
            <w:proofErr w:type="gramStart"/>
            <w:r w:rsidRPr="004462EB">
              <w:rPr>
                <w:rFonts w:ascii="Times New Roman" w:hAnsi="Times New Roman"/>
                <w:sz w:val="24"/>
                <w:szCs w:val="24"/>
              </w:rPr>
              <w:t>Регулятивные</w:t>
            </w:r>
            <w:proofErr w:type="gramEnd"/>
            <w:r w:rsidRPr="004462EB">
              <w:rPr>
                <w:rFonts w:ascii="Times New Roman" w:hAnsi="Times New Roman"/>
                <w:sz w:val="24"/>
                <w:szCs w:val="24"/>
              </w:rPr>
              <w:t>: умение соотносить выполненное задание с образцом.</w:t>
            </w:r>
          </w:p>
          <w:p w:rsidR="009A5A39" w:rsidRDefault="009A5A39" w:rsidP="009A5A39">
            <w:pPr>
              <w:pStyle w:val="ae"/>
              <w:jc w:val="both"/>
              <w:rPr>
                <w:rFonts w:ascii="Times New Roman" w:hAnsi="Times New Roman"/>
                <w:sz w:val="24"/>
                <w:szCs w:val="24"/>
              </w:rPr>
            </w:pPr>
            <w:proofErr w:type="gramStart"/>
            <w:r>
              <w:rPr>
                <w:rFonts w:ascii="Times New Roman" w:hAnsi="Times New Roman"/>
                <w:sz w:val="24"/>
                <w:szCs w:val="24"/>
              </w:rPr>
              <w:t>Познавательные</w:t>
            </w:r>
            <w:proofErr w:type="gramEnd"/>
            <w:r>
              <w:rPr>
                <w:rFonts w:ascii="Times New Roman" w:hAnsi="Times New Roman"/>
                <w:sz w:val="24"/>
                <w:szCs w:val="24"/>
              </w:rPr>
              <w:t>: наблюдение.</w:t>
            </w:r>
          </w:p>
          <w:p w:rsidR="000A094D" w:rsidRPr="009A5A39" w:rsidRDefault="009A5A39" w:rsidP="009A5A39">
            <w:pPr>
              <w:pStyle w:val="ae"/>
              <w:jc w:val="both"/>
              <w:rPr>
                <w:rFonts w:ascii="Times New Roman" w:hAnsi="Times New Roman"/>
                <w:sz w:val="24"/>
                <w:szCs w:val="24"/>
              </w:rPr>
            </w:pPr>
            <w:r>
              <w:rPr>
                <w:rFonts w:ascii="Times New Roman" w:hAnsi="Times New Roman"/>
                <w:sz w:val="24"/>
                <w:szCs w:val="24"/>
              </w:rPr>
              <w:t>Коммуникативные:  умение сотрудничать с партнером  в совместном решении проблемы.</w:t>
            </w: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26</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Шах.</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Открытый шах. Двойной шах. Дидактические задания "Дай открытый шах", "Дай двойной шах". Дидактическая игра "Первый шах".</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27</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Мат.</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Цель игры. Мат ферзем, ладьей, слоном, конем, пешкой. Дидактическое задание "Мат или не мат".</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28</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Мат.</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Мат в один ход. Мат в один ход ферзем, ладьей, слоном, конем, пешкой (простые примеры). Дидактическое задание "Мат в один ход".</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82" w:type="dxa"/>
            <w:gridSpan w:val="6"/>
          </w:tcPr>
          <w:p w:rsidR="000A094D" w:rsidRPr="00090DE6" w:rsidRDefault="000A094D" w:rsidP="009A5A39">
            <w:pPr>
              <w:pStyle w:val="a4"/>
              <w:jc w:val="both"/>
              <w:rPr>
                <w:b/>
                <w:color w:val="000000"/>
              </w:rPr>
            </w:pPr>
            <w:r w:rsidRPr="00090DE6">
              <w:rPr>
                <w:b/>
                <w:color w:val="000000"/>
              </w:rPr>
              <w:t xml:space="preserve">Запись шахматных ходов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29</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Условные обозначения перемещения, взятия.</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Мат в один ход: сложные примеры с большим числом шахматных фигур. Дидактическое задание "Дай мат в один ход".</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30</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Рокировка.</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Отличие пата от мата. Варианты ничьей. Примеры на пат. Дидактическое задание "Пат или не пат".</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82" w:type="dxa"/>
            <w:gridSpan w:val="6"/>
          </w:tcPr>
          <w:p w:rsidR="000A094D" w:rsidRPr="00090DE6" w:rsidRDefault="000A094D" w:rsidP="009A5A39">
            <w:pPr>
              <w:pStyle w:val="a4"/>
              <w:jc w:val="both"/>
              <w:rPr>
                <w:b/>
                <w:color w:val="000000"/>
              </w:rPr>
            </w:pPr>
            <w:r w:rsidRPr="00090DE6">
              <w:rPr>
                <w:b/>
                <w:color w:val="000000"/>
              </w:rPr>
              <w:t xml:space="preserve"> Ценность шахматных фигур. Нападение и защита, размен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31</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000000"/>
                <w:sz w:val="24"/>
                <w:szCs w:val="24"/>
              </w:rPr>
              <w:t>Ценность фигур.</w:t>
            </w:r>
            <w:r w:rsidRPr="00090DE6">
              <w:rPr>
                <w:rFonts w:ascii="Times New Roman" w:hAnsi="Times New Roman" w:cs="Times New Roman"/>
                <w:color w:val="000000"/>
                <w:sz w:val="24"/>
                <w:szCs w:val="24"/>
              </w:rPr>
              <w:br/>
              <w:t>Единица измерения ценности.</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Длинная и короткая рокировка. Правила рокировки. Дидактическое задание "Рокировка".</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32</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autoSpaceDE w:val="0"/>
              <w:autoSpaceDN w:val="0"/>
              <w:adjustRightInd w:val="0"/>
              <w:jc w:val="both"/>
              <w:rPr>
                <w:rFonts w:ascii="Times New Roman" w:hAnsi="Times New Roman" w:cs="Times New Roman"/>
                <w:color w:val="191919"/>
                <w:sz w:val="24"/>
                <w:szCs w:val="24"/>
              </w:rPr>
            </w:pPr>
            <w:r w:rsidRPr="00090DE6">
              <w:rPr>
                <w:rFonts w:ascii="Times New Roman" w:hAnsi="Times New Roman" w:cs="Times New Roman"/>
                <w:color w:val="191919"/>
                <w:sz w:val="24"/>
                <w:szCs w:val="24"/>
              </w:rPr>
              <w:t xml:space="preserve">Размен. Равноценный и </w:t>
            </w:r>
            <w:r w:rsidRPr="00090DE6">
              <w:rPr>
                <w:rFonts w:ascii="Times New Roman" w:hAnsi="Times New Roman" w:cs="Times New Roman"/>
                <w:color w:val="191919"/>
                <w:sz w:val="24"/>
                <w:szCs w:val="24"/>
              </w:rPr>
              <w:lastRenderedPageBreak/>
              <w:t>неравноценный размен.</w:t>
            </w:r>
          </w:p>
        </w:tc>
        <w:tc>
          <w:tcPr>
            <w:tcW w:w="1007" w:type="dxa"/>
            <w:gridSpan w:val="2"/>
          </w:tcPr>
          <w:p w:rsidR="000A094D" w:rsidRPr="00090DE6" w:rsidRDefault="000A094D" w:rsidP="00090DE6">
            <w:pPr>
              <w:pStyle w:val="a4"/>
              <w:jc w:val="both"/>
              <w:rPr>
                <w:color w:val="000000"/>
              </w:rPr>
            </w:pPr>
            <w:r w:rsidRPr="00090DE6">
              <w:rPr>
                <w:color w:val="000000"/>
              </w:rPr>
              <w:lastRenderedPageBreak/>
              <w:t>1</w:t>
            </w:r>
          </w:p>
        </w:tc>
        <w:tc>
          <w:tcPr>
            <w:tcW w:w="4127" w:type="dxa"/>
          </w:tcPr>
          <w:p w:rsidR="000A094D" w:rsidRPr="00090DE6" w:rsidRDefault="000A094D" w:rsidP="00090DE6">
            <w:pPr>
              <w:pStyle w:val="a4"/>
              <w:jc w:val="both"/>
              <w:rPr>
                <w:color w:val="000000"/>
              </w:rPr>
            </w:pPr>
            <w:r w:rsidRPr="00090DE6">
              <w:rPr>
                <w:color w:val="000000"/>
              </w:rPr>
              <w:t xml:space="preserve">Игра всеми фигурами из начального </w:t>
            </w:r>
            <w:r w:rsidRPr="00090DE6">
              <w:rPr>
                <w:color w:val="000000"/>
              </w:rPr>
              <w:lastRenderedPageBreak/>
              <w:t>положения (без пояснений о том, как лучше начинать шахматную партию). Дидактическая игра "Два хода".</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82" w:type="dxa"/>
            <w:gridSpan w:val="6"/>
          </w:tcPr>
          <w:p w:rsidR="000A094D" w:rsidRPr="00090DE6" w:rsidRDefault="000A094D" w:rsidP="009A5A39">
            <w:pPr>
              <w:pStyle w:val="a4"/>
              <w:jc w:val="both"/>
              <w:rPr>
                <w:b/>
                <w:color w:val="000000"/>
              </w:rPr>
            </w:pPr>
            <w:r w:rsidRPr="00090DE6">
              <w:rPr>
                <w:b/>
                <w:color w:val="000000"/>
              </w:rPr>
              <w:lastRenderedPageBreak/>
              <w:t xml:space="preserve">Общие принципы разыгрывания дебюта </w:t>
            </w:r>
          </w:p>
        </w:tc>
        <w:tc>
          <w:tcPr>
            <w:tcW w:w="4127" w:type="dxa"/>
          </w:tcPr>
          <w:p w:rsidR="000A094D" w:rsidRPr="00090DE6" w:rsidRDefault="000A094D" w:rsidP="00090DE6">
            <w:pPr>
              <w:pStyle w:val="a4"/>
              <w:jc w:val="both"/>
              <w:rPr>
                <w:b/>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33</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Мобилизация фигур, безопасность короля, борьба за центр и расположение пешек в дебюте.</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Самые общие рекомендации о принципах разыгрывания дебюта. Игра всеми фигурами из начального положения.</w:t>
            </w:r>
          </w:p>
        </w:tc>
        <w:tc>
          <w:tcPr>
            <w:tcW w:w="4127" w:type="dxa"/>
          </w:tcPr>
          <w:p w:rsidR="000A094D" w:rsidRPr="00090DE6" w:rsidRDefault="000A094D" w:rsidP="00090DE6">
            <w:pPr>
              <w:pStyle w:val="a4"/>
              <w:jc w:val="both"/>
              <w:rPr>
                <w:color w:val="000000"/>
              </w:rPr>
            </w:pPr>
          </w:p>
        </w:tc>
      </w:tr>
      <w:tr w:rsidR="000A094D" w:rsidRPr="00090DE6" w:rsidTr="00E92053">
        <w:trPr>
          <w:trHeight w:val="82"/>
        </w:trPr>
        <w:tc>
          <w:tcPr>
            <w:tcW w:w="977" w:type="dxa"/>
          </w:tcPr>
          <w:p w:rsidR="000A094D" w:rsidRPr="00090DE6" w:rsidRDefault="009A5A39" w:rsidP="00090DE6">
            <w:pPr>
              <w:pStyle w:val="a4"/>
              <w:jc w:val="both"/>
              <w:rPr>
                <w:color w:val="000000"/>
              </w:rPr>
            </w:pPr>
            <w:r>
              <w:rPr>
                <w:color w:val="000000"/>
              </w:rPr>
              <w:t>34</w:t>
            </w:r>
          </w:p>
        </w:tc>
        <w:tc>
          <w:tcPr>
            <w:tcW w:w="977" w:type="dxa"/>
          </w:tcPr>
          <w:p w:rsidR="000A094D" w:rsidRPr="00090DE6" w:rsidRDefault="000A094D" w:rsidP="00090DE6">
            <w:pPr>
              <w:pStyle w:val="a4"/>
              <w:jc w:val="both"/>
              <w:rPr>
                <w:color w:val="000000"/>
              </w:rPr>
            </w:pPr>
          </w:p>
        </w:tc>
        <w:tc>
          <w:tcPr>
            <w:tcW w:w="2694" w:type="dxa"/>
          </w:tcPr>
          <w:p w:rsidR="000A094D" w:rsidRPr="00090DE6" w:rsidRDefault="000A094D" w:rsidP="00090DE6">
            <w:pPr>
              <w:pStyle w:val="a4"/>
              <w:jc w:val="both"/>
              <w:rPr>
                <w:color w:val="000000"/>
              </w:rPr>
            </w:pPr>
            <w:r w:rsidRPr="00090DE6">
              <w:rPr>
                <w:color w:val="000000"/>
              </w:rPr>
              <w:t>Классификация дебютов.</w:t>
            </w:r>
          </w:p>
        </w:tc>
        <w:tc>
          <w:tcPr>
            <w:tcW w:w="1007" w:type="dxa"/>
            <w:gridSpan w:val="2"/>
          </w:tcPr>
          <w:p w:rsidR="000A094D" w:rsidRPr="00090DE6" w:rsidRDefault="000A094D" w:rsidP="00090DE6">
            <w:pPr>
              <w:pStyle w:val="a4"/>
              <w:jc w:val="both"/>
              <w:rPr>
                <w:color w:val="000000"/>
              </w:rPr>
            </w:pPr>
            <w:r w:rsidRPr="00090DE6">
              <w:rPr>
                <w:color w:val="000000"/>
              </w:rPr>
              <w:t>1</w:t>
            </w:r>
          </w:p>
        </w:tc>
        <w:tc>
          <w:tcPr>
            <w:tcW w:w="4127" w:type="dxa"/>
          </w:tcPr>
          <w:p w:rsidR="000A094D" w:rsidRPr="00090DE6" w:rsidRDefault="000A094D" w:rsidP="00090DE6">
            <w:pPr>
              <w:pStyle w:val="a4"/>
              <w:jc w:val="both"/>
              <w:rPr>
                <w:color w:val="000000"/>
              </w:rPr>
            </w:pPr>
            <w:r w:rsidRPr="00090DE6">
              <w:rPr>
                <w:color w:val="000000"/>
              </w:rPr>
              <w:t>Демонстрация коротких партий. Игра всеми фигурами из начального положения.</w:t>
            </w:r>
          </w:p>
        </w:tc>
        <w:tc>
          <w:tcPr>
            <w:tcW w:w="4127" w:type="dxa"/>
          </w:tcPr>
          <w:p w:rsidR="000A094D" w:rsidRPr="00090DE6" w:rsidRDefault="000A094D" w:rsidP="00090DE6">
            <w:pPr>
              <w:pStyle w:val="a4"/>
              <w:jc w:val="both"/>
              <w:rPr>
                <w:color w:val="000000"/>
              </w:rPr>
            </w:pPr>
          </w:p>
        </w:tc>
      </w:tr>
    </w:tbl>
    <w:p w:rsidR="00087500" w:rsidRPr="006E1286" w:rsidRDefault="00087500" w:rsidP="00087500">
      <w:pPr>
        <w:pStyle w:val="a4"/>
        <w:jc w:val="center"/>
        <w:rPr>
          <w:b/>
          <w:bCs/>
          <w:color w:val="000000"/>
          <w:sz w:val="28"/>
          <w:szCs w:val="28"/>
        </w:rPr>
      </w:pPr>
      <w:r w:rsidRPr="006E1286">
        <w:rPr>
          <w:b/>
          <w:bCs/>
          <w:color w:val="000000"/>
          <w:sz w:val="28"/>
          <w:szCs w:val="28"/>
        </w:rPr>
        <w:t> </w:t>
      </w:r>
    </w:p>
    <w:p w:rsidR="00087500" w:rsidRPr="006E1286" w:rsidRDefault="00087500" w:rsidP="00087500">
      <w:pPr>
        <w:pStyle w:val="a4"/>
        <w:jc w:val="center"/>
        <w:rPr>
          <w:b/>
          <w:bCs/>
          <w:color w:val="000000"/>
          <w:sz w:val="28"/>
          <w:szCs w:val="28"/>
        </w:rPr>
      </w:pPr>
      <w:r w:rsidRPr="006E1286">
        <w:rPr>
          <w:b/>
          <w:bCs/>
          <w:color w:val="000000"/>
          <w:sz w:val="28"/>
          <w:szCs w:val="28"/>
        </w:rPr>
        <w:t> </w:t>
      </w:r>
    </w:p>
    <w:p w:rsidR="00087500" w:rsidRPr="006E1286" w:rsidRDefault="00087500" w:rsidP="00087500">
      <w:pPr>
        <w:pStyle w:val="a4"/>
        <w:jc w:val="center"/>
        <w:rPr>
          <w:color w:val="000000"/>
          <w:sz w:val="28"/>
          <w:szCs w:val="28"/>
        </w:rPr>
      </w:pPr>
      <w:r w:rsidRPr="006E1286">
        <w:rPr>
          <w:color w:val="000000"/>
          <w:sz w:val="28"/>
          <w:szCs w:val="28"/>
        </w:rPr>
        <w:t> </w:t>
      </w:r>
    </w:p>
    <w:p w:rsidR="00087500" w:rsidRDefault="00087500" w:rsidP="00087500">
      <w:pPr>
        <w:pStyle w:val="a4"/>
        <w:jc w:val="center"/>
        <w:rPr>
          <w:color w:val="000000"/>
          <w:sz w:val="27"/>
          <w:szCs w:val="27"/>
        </w:rPr>
      </w:pPr>
      <w:r>
        <w:rPr>
          <w:color w:val="000000"/>
          <w:sz w:val="27"/>
          <w:szCs w:val="27"/>
        </w:rPr>
        <w:t> </w:t>
      </w:r>
    </w:p>
    <w:sectPr w:rsidR="00087500" w:rsidSect="00250D2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8D" w:rsidRDefault="006D188D" w:rsidP="006D27A6">
      <w:pPr>
        <w:spacing w:after="0" w:line="240" w:lineRule="auto"/>
      </w:pPr>
      <w:r>
        <w:separator/>
      </w:r>
    </w:p>
  </w:endnote>
  <w:endnote w:type="continuationSeparator" w:id="0">
    <w:p w:rsidR="006D188D" w:rsidRDefault="006D188D" w:rsidP="006D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7385"/>
      <w:docPartObj>
        <w:docPartGallery w:val="Page Numbers (Bottom of Page)"/>
        <w:docPartUnique/>
      </w:docPartObj>
    </w:sdtPr>
    <w:sdtEndPr/>
    <w:sdtContent>
      <w:p w:rsidR="004462EB" w:rsidRDefault="00371B62">
        <w:pPr>
          <w:pStyle w:val="ac"/>
          <w:jc w:val="right"/>
        </w:pPr>
        <w:r>
          <w:fldChar w:fldCharType="begin"/>
        </w:r>
        <w:r>
          <w:instrText xml:space="preserve"> PAGE   \* MERGEFORMAT </w:instrText>
        </w:r>
        <w:r>
          <w:fldChar w:fldCharType="separate"/>
        </w:r>
        <w:r w:rsidR="00967A13">
          <w:rPr>
            <w:noProof/>
          </w:rPr>
          <w:t>13</w:t>
        </w:r>
        <w:r>
          <w:rPr>
            <w:noProof/>
          </w:rPr>
          <w:fldChar w:fldCharType="end"/>
        </w:r>
      </w:p>
    </w:sdtContent>
  </w:sdt>
  <w:p w:rsidR="004462EB" w:rsidRDefault="004462E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8D" w:rsidRDefault="006D188D" w:rsidP="006D27A6">
      <w:pPr>
        <w:spacing w:after="0" w:line="240" w:lineRule="auto"/>
      </w:pPr>
      <w:r>
        <w:separator/>
      </w:r>
    </w:p>
  </w:footnote>
  <w:footnote w:type="continuationSeparator" w:id="0">
    <w:p w:rsidR="006D188D" w:rsidRDefault="006D188D" w:rsidP="006D2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9B0"/>
    <w:multiLevelType w:val="hybridMultilevel"/>
    <w:tmpl w:val="9918C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51F90"/>
    <w:multiLevelType w:val="hybridMultilevel"/>
    <w:tmpl w:val="22022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492767"/>
    <w:multiLevelType w:val="hybridMultilevel"/>
    <w:tmpl w:val="85BCF2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A12DE"/>
    <w:multiLevelType w:val="hybridMultilevel"/>
    <w:tmpl w:val="1842F9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0244EC"/>
    <w:multiLevelType w:val="hybridMultilevel"/>
    <w:tmpl w:val="BEA08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18599A"/>
    <w:multiLevelType w:val="hybridMultilevel"/>
    <w:tmpl w:val="84D8F2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0B0E52"/>
    <w:multiLevelType w:val="hybridMultilevel"/>
    <w:tmpl w:val="615C7DC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5A0C81"/>
    <w:multiLevelType w:val="hybridMultilevel"/>
    <w:tmpl w:val="B94A0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5B738C"/>
    <w:multiLevelType w:val="hybridMultilevel"/>
    <w:tmpl w:val="ACB40C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270C36"/>
    <w:multiLevelType w:val="hybridMultilevel"/>
    <w:tmpl w:val="6D0605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544152"/>
    <w:multiLevelType w:val="hybridMultilevel"/>
    <w:tmpl w:val="76DE9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7C766D"/>
    <w:multiLevelType w:val="hybridMultilevel"/>
    <w:tmpl w:val="9B78F0D4"/>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2"/>
  </w:num>
  <w:num w:numId="2">
    <w:abstractNumId w:val="2"/>
  </w:num>
  <w:num w:numId="3">
    <w:abstractNumId w:val="5"/>
  </w:num>
  <w:num w:numId="4">
    <w:abstractNumId w:val="6"/>
  </w:num>
  <w:num w:numId="5">
    <w:abstractNumId w:val="7"/>
  </w:num>
  <w:num w:numId="6">
    <w:abstractNumId w:val="11"/>
  </w:num>
  <w:num w:numId="7">
    <w:abstractNumId w:val="9"/>
  </w:num>
  <w:num w:numId="8">
    <w:abstractNumId w:val="3"/>
  </w:num>
  <w:num w:numId="9">
    <w:abstractNumId w:val="1"/>
  </w:num>
  <w:num w:numId="10">
    <w:abstractNumId w:val="10"/>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00"/>
    <w:rsid w:val="000019AC"/>
    <w:rsid w:val="00037320"/>
    <w:rsid w:val="00063A7A"/>
    <w:rsid w:val="00070476"/>
    <w:rsid w:val="00072CC9"/>
    <w:rsid w:val="00073254"/>
    <w:rsid w:val="00087500"/>
    <w:rsid w:val="00090DE6"/>
    <w:rsid w:val="000A094D"/>
    <w:rsid w:val="000B58CC"/>
    <w:rsid w:val="000C231D"/>
    <w:rsid w:val="000E57ED"/>
    <w:rsid w:val="000F7BCA"/>
    <w:rsid w:val="0011021D"/>
    <w:rsid w:val="001611D6"/>
    <w:rsid w:val="001B4810"/>
    <w:rsid w:val="001E15D1"/>
    <w:rsid w:val="001F12FF"/>
    <w:rsid w:val="0021194B"/>
    <w:rsid w:val="0024699F"/>
    <w:rsid w:val="00250D25"/>
    <w:rsid w:val="0029508D"/>
    <w:rsid w:val="002A2908"/>
    <w:rsid w:val="002D29E7"/>
    <w:rsid w:val="002D7530"/>
    <w:rsid w:val="002E3D17"/>
    <w:rsid w:val="002E5151"/>
    <w:rsid w:val="0032628C"/>
    <w:rsid w:val="00343756"/>
    <w:rsid w:val="00371B62"/>
    <w:rsid w:val="003865DB"/>
    <w:rsid w:val="003C0C97"/>
    <w:rsid w:val="003C365F"/>
    <w:rsid w:val="003C3A6C"/>
    <w:rsid w:val="003D2F1C"/>
    <w:rsid w:val="00401214"/>
    <w:rsid w:val="0042678F"/>
    <w:rsid w:val="00440E47"/>
    <w:rsid w:val="004462EB"/>
    <w:rsid w:val="00460B63"/>
    <w:rsid w:val="0046645F"/>
    <w:rsid w:val="004773B9"/>
    <w:rsid w:val="00490B4C"/>
    <w:rsid w:val="004D1B90"/>
    <w:rsid w:val="00525EE9"/>
    <w:rsid w:val="005379C5"/>
    <w:rsid w:val="005437F8"/>
    <w:rsid w:val="005A2F5B"/>
    <w:rsid w:val="005C2525"/>
    <w:rsid w:val="005E28E0"/>
    <w:rsid w:val="005E7A0D"/>
    <w:rsid w:val="00607479"/>
    <w:rsid w:val="006241E0"/>
    <w:rsid w:val="006544D7"/>
    <w:rsid w:val="0066300F"/>
    <w:rsid w:val="00696C25"/>
    <w:rsid w:val="006D188D"/>
    <w:rsid w:val="006D27A6"/>
    <w:rsid w:val="006E1286"/>
    <w:rsid w:val="00735D36"/>
    <w:rsid w:val="0074238B"/>
    <w:rsid w:val="007468E9"/>
    <w:rsid w:val="00754BB7"/>
    <w:rsid w:val="00755D45"/>
    <w:rsid w:val="00761850"/>
    <w:rsid w:val="007A627A"/>
    <w:rsid w:val="007A79E9"/>
    <w:rsid w:val="007B35C2"/>
    <w:rsid w:val="00800F80"/>
    <w:rsid w:val="008070A5"/>
    <w:rsid w:val="00820C9A"/>
    <w:rsid w:val="00821F02"/>
    <w:rsid w:val="008222F6"/>
    <w:rsid w:val="00860493"/>
    <w:rsid w:val="00891D32"/>
    <w:rsid w:val="008D601E"/>
    <w:rsid w:val="008F54E5"/>
    <w:rsid w:val="008F6AA0"/>
    <w:rsid w:val="009032B3"/>
    <w:rsid w:val="009155FB"/>
    <w:rsid w:val="009208F4"/>
    <w:rsid w:val="00935FCC"/>
    <w:rsid w:val="00954E65"/>
    <w:rsid w:val="00963A24"/>
    <w:rsid w:val="00967A13"/>
    <w:rsid w:val="00981575"/>
    <w:rsid w:val="009840B7"/>
    <w:rsid w:val="00993A16"/>
    <w:rsid w:val="009A5A39"/>
    <w:rsid w:val="009D104E"/>
    <w:rsid w:val="009D74EF"/>
    <w:rsid w:val="00A2236D"/>
    <w:rsid w:val="00A776D8"/>
    <w:rsid w:val="00A92F7A"/>
    <w:rsid w:val="00AA1813"/>
    <w:rsid w:val="00AA2F1A"/>
    <w:rsid w:val="00AB205D"/>
    <w:rsid w:val="00AD2C8E"/>
    <w:rsid w:val="00AD4F81"/>
    <w:rsid w:val="00B12712"/>
    <w:rsid w:val="00B21936"/>
    <w:rsid w:val="00B249DC"/>
    <w:rsid w:val="00B771E7"/>
    <w:rsid w:val="00BE62D0"/>
    <w:rsid w:val="00C32F41"/>
    <w:rsid w:val="00C34B11"/>
    <w:rsid w:val="00C668E0"/>
    <w:rsid w:val="00C83352"/>
    <w:rsid w:val="00C85534"/>
    <w:rsid w:val="00CB1250"/>
    <w:rsid w:val="00D56EF1"/>
    <w:rsid w:val="00DA4342"/>
    <w:rsid w:val="00DB3353"/>
    <w:rsid w:val="00DB4759"/>
    <w:rsid w:val="00DB50F0"/>
    <w:rsid w:val="00DC19D4"/>
    <w:rsid w:val="00E15B62"/>
    <w:rsid w:val="00E709B8"/>
    <w:rsid w:val="00E75CCB"/>
    <w:rsid w:val="00E773E1"/>
    <w:rsid w:val="00E81CC5"/>
    <w:rsid w:val="00E91461"/>
    <w:rsid w:val="00E92053"/>
    <w:rsid w:val="00ED5140"/>
    <w:rsid w:val="00EF7D7A"/>
    <w:rsid w:val="00F27AEB"/>
    <w:rsid w:val="00F30C3A"/>
    <w:rsid w:val="00F51145"/>
    <w:rsid w:val="00F96269"/>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500"/>
    <w:rPr>
      <w:color w:val="0000FF"/>
      <w:u w:val="single"/>
    </w:rPr>
  </w:style>
  <w:style w:type="paragraph" w:styleId="a4">
    <w:name w:val="Normal (Web)"/>
    <w:basedOn w:val="a"/>
    <w:uiPriority w:val="99"/>
    <w:unhideWhenUsed/>
    <w:rsid w:val="00087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7500"/>
  </w:style>
  <w:style w:type="paragraph" w:styleId="a5">
    <w:name w:val="Balloon Text"/>
    <w:basedOn w:val="a"/>
    <w:link w:val="a6"/>
    <w:uiPriority w:val="99"/>
    <w:semiHidden/>
    <w:unhideWhenUsed/>
    <w:rsid w:val="00087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500"/>
    <w:rPr>
      <w:rFonts w:ascii="Tahoma" w:hAnsi="Tahoma" w:cs="Tahoma"/>
      <w:sz w:val="16"/>
      <w:szCs w:val="16"/>
    </w:rPr>
  </w:style>
  <w:style w:type="paragraph" w:styleId="a7">
    <w:name w:val="List Paragraph"/>
    <w:basedOn w:val="a"/>
    <w:uiPriority w:val="34"/>
    <w:qFormat/>
    <w:rsid w:val="00954E65"/>
    <w:pPr>
      <w:ind w:left="720"/>
      <w:contextualSpacing/>
    </w:pPr>
  </w:style>
  <w:style w:type="character" w:styleId="a8">
    <w:name w:val="Strong"/>
    <w:basedOn w:val="a0"/>
    <w:qFormat/>
    <w:rsid w:val="005E28E0"/>
    <w:rPr>
      <w:b/>
      <w:bCs/>
    </w:rPr>
  </w:style>
  <w:style w:type="paragraph" w:styleId="2">
    <w:name w:val="Body Text 2"/>
    <w:basedOn w:val="a"/>
    <w:link w:val="20"/>
    <w:rsid w:val="005E28E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E28E0"/>
    <w:rPr>
      <w:rFonts w:ascii="Times New Roman" w:eastAsia="Times New Roman" w:hAnsi="Times New Roman" w:cs="Times New Roman"/>
      <w:sz w:val="24"/>
      <w:szCs w:val="24"/>
    </w:rPr>
  </w:style>
  <w:style w:type="table" w:styleId="a9">
    <w:name w:val="Table Grid"/>
    <w:basedOn w:val="a1"/>
    <w:uiPriority w:val="59"/>
    <w:rsid w:val="00963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D27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27A6"/>
  </w:style>
  <w:style w:type="paragraph" w:styleId="ac">
    <w:name w:val="footer"/>
    <w:basedOn w:val="a"/>
    <w:link w:val="ad"/>
    <w:uiPriority w:val="99"/>
    <w:unhideWhenUsed/>
    <w:rsid w:val="006D27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27A6"/>
  </w:style>
  <w:style w:type="paragraph" w:styleId="ae">
    <w:name w:val="No Spacing"/>
    <w:link w:val="af"/>
    <w:uiPriority w:val="1"/>
    <w:qFormat/>
    <w:rsid w:val="00090DE6"/>
    <w:pPr>
      <w:spacing w:after="0" w:line="240" w:lineRule="auto"/>
    </w:pPr>
    <w:rPr>
      <w:rFonts w:ascii="Calibri" w:eastAsia="Calibri" w:hAnsi="Calibri" w:cs="Times New Roman"/>
      <w:lang w:eastAsia="en-US"/>
    </w:rPr>
  </w:style>
  <w:style w:type="character" w:customStyle="1" w:styleId="NoSpacingChar">
    <w:name w:val="No Spacing Char"/>
    <w:basedOn w:val="a0"/>
    <w:link w:val="1"/>
    <w:locked/>
    <w:rsid w:val="00C32F41"/>
    <w:rPr>
      <w:rFonts w:ascii="Calibri" w:hAnsi="Calibri"/>
    </w:rPr>
  </w:style>
  <w:style w:type="paragraph" w:customStyle="1" w:styleId="1">
    <w:name w:val="Без интервала1"/>
    <w:link w:val="NoSpacingChar"/>
    <w:rsid w:val="00C32F41"/>
    <w:pPr>
      <w:spacing w:after="0" w:line="240" w:lineRule="auto"/>
    </w:pPr>
    <w:rPr>
      <w:rFonts w:ascii="Calibri" w:hAnsi="Calibri"/>
    </w:rPr>
  </w:style>
  <w:style w:type="character" w:customStyle="1" w:styleId="af">
    <w:name w:val="Без интервала Знак"/>
    <w:basedOn w:val="a0"/>
    <w:link w:val="ae"/>
    <w:uiPriority w:val="1"/>
    <w:locked/>
    <w:rsid w:val="00C32F41"/>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7500"/>
    <w:rPr>
      <w:color w:val="0000FF"/>
      <w:u w:val="single"/>
    </w:rPr>
  </w:style>
  <w:style w:type="paragraph" w:styleId="a4">
    <w:name w:val="Normal (Web)"/>
    <w:basedOn w:val="a"/>
    <w:uiPriority w:val="99"/>
    <w:unhideWhenUsed/>
    <w:rsid w:val="00087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7500"/>
  </w:style>
  <w:style w:type="paragraph" w:styleId="a5">
    <w:name w:val="Balloon Text"/>
    <w:basedOn w:val="a"/>
    <w:link w:val="a6"/>
    <w:uiPriority w:val="99"/>
    <w:semiHidden/>
    <w:unhideWhenUsed/>
    <w:rsid w:val="000875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7500"/>
    <w:rPr>
      <w:rFonts w:ascii="Tahoma" w:hAnsi="Tahoma" w:cs="Tahoma"/>
      <w:sz w:val="16"/>
      <w:szCs w:val="16"/>
    </w:rPr>
  </w:style>
  <w:style w:type="paragraph" w:styleId="a7">
    <w:name w:val="List Paragraph"/>
    <w:basedOn w:val="a"/>
    <w:uiPriority w:val="34"/>
    <w:qFormat/>
    <w:rsid w:val="00954E65"/>
    <w:pPr>
      <w:ind w:left="720"/>
      <w:contextualSpacing/>
    </w:pPr>
  </w:style>
  <w:style w:type="character" w:styleId="a8">
    <w:name w:val="Strong"/>
    <w:basedOn w:val="a0"/>
    <w:qFormat/>
    <w:rsid w:val="005E28E0"/>
    <w:rPr>
      <w:b/>
      <w:bCs/>
    </w:rPr>
  </w:style>
  <w:style w:type="paragraph" w:styleId="2">
    <w:name w:val="Body Text 2"/>
    <w:basedOn w:val="a"/>
    <w:link w:val="20"/>
    <w:rsid w:val="005E28E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E28E0"/>
    <w:rPr>
      <w:rFonts w:ascii="Times New Roman" w:eastAsia="Times New Roman" w:hAnsi="Times New Roman" w:cs="Times New Roman"/>
      <w:sz w:val="24"/>
      <w:szCs w:val="24"/>
    </w:rPr>
  </w:style>
  <w:style w:type="table" w:styleId="a9">
    <w:name w:val="Table Grid"/>
    <w:basedOn w:val="a1"/>
    <w:uiPriority w:val="59"/>
    <w:rsid w:val="00963A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semiHidden/>
    <w:unhideWhenUsed/>
    <w:rsid w:val="006D27A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D27A6"/>
  </w:style>
  <w:style w:type="paragraph" w:styleId="ac">
    <w:name w:val="footer"/>
    <w:basedOn w:val="a"/>
    <w:link w:val="ad"/>
    <w:uiPriority w:val="99"/>
    <w:unhideWhenUsed/>
    <w:rsid w:val="006D27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27A6"/>
  </w:style>
  <w:style w:type="paragraph" w:styleId="ae">
    <w:name w:val="No Spacing"/>
    <w:link w:val="af"/>
    <w:uiPriority w:val="1"/>
    <w:qFormat/>
    <w:rsid w:val="00090DE6"/>
    <w:pPr>
      <w:spacing w:after="0" w:line="240" w:lineRule="auto"/>
    </w:pPr>
    <w:rPr>
      <w:rFonts w:ascii="Calibri" w:eastAsia="Calibri" w:hAnsi="Calibri" w:cs="Times New Roman"/>
      <w:lang w:eastAsia="en-US"/>
    </w:rPr>
  </w:style>
  <w:style w:type="character" w:customStyle="1" w:styleId="NoSpacingChar">
    <w:name w:val="No Spacing Char"/>
    <w:basedOn w:val="a0"/>
    <w:link w:val="1"/>
    <w:locked/>
    <w:rsid w:val="00C32F41"/>
    <w:rPr>
      <w:rFonts w:ascii="Calibri" w:hAnsi="Calibri"/>
    </w:rPr>
  </w:style>
  <w:style w:type="paragraph" w:customStyle="1" w:styleId="1">
    <w:name w:val="Без интервала1"/>
    <w:link w:val="NoSpacingChar"/>
    <w:rsid w:val="00C32F41"/>
    <w:pPr>
      <w:spacing w:after="0" w:line="240" w:lineRule="auto"/>
    </w:pPr>
    <w:rPr>
      <w:rFonts w:ascii="Calibri" w:hAnsi="Calibri"/>
    </w:rPr>
  </w:style>
  <w:style w:type="character" w:customStyle="1" w:styleId="af">
    <w:name w:val="Без интервала Знак"/>
    <w:basedOn w:val="a0"/>
    <w:link w:val="ae"/>
    <w:uiPriority w:val="1"/>
    <w:locked/>
    <w:rsid w:val="00C32F4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623">
      <w:bodyDiv w:val="1"/>
      <w:marLeft w:val="0"/>
      <w:marRight w:val="0"/>
      <w:marTop w:val="0"/>
      <w:marBottom w:val="0"/>
      <w:divBdr>
        <w:top w:val="none" w:sz="0" w:space="0" w:color="auto"/>
        <w:left w:val="none" w:sz="0" w:space="0" w:color="auto"/>
        <w:bottom w:val="none" w:sz="0" w:space="0" w:color="auto"/>
        <w:right w:val="none" w:sz="0" w:space="0" w:color="auto"/>
      </w:divBdr>
    </w:div>
    <w:div w:id="1631352179">
      <w:bodyDiv w:val="1"/>
      <w:marLeft w:val="0"/>
      <w:marRight w:val="0"/>
      <w:marTop w:val="0"/>
      <w:marBottom w:val="0"/>
      <w:divBdr>
        <w:top w:val="none" w:sz="0" w:space="0" w:color="auto"/>
        <w:left w:val="none" w:sz="0" w:space="0" w:color="auto"/>
        <w:bottom w:val="none" w:sz="0" w:space="0" w:color="auto"/>
        <w:right w:val="none" w:sz="0" w:space="0" w:color="auto"/>
      </w:divBdr>
    </w:div>
    <w:div w:id="1913854252">
      <w:bodyDiv w:val="1"/>
      <w:marLeft w:val="0"/>
      <w:marRight w:val="0"/>
      <w:marTop w:val="0"/>
      <w:marBottom w:val="0"/>
      <w:divBdr>
        <w:top w:val="none" w:sz="0" w:space="0" w:color="auto"/>
        <w:left w:val="none" w:sz="0" w:space="0" w:color="auto"/>
        <w:bottom w:val="none" w:sz="0" w:space="0" w:color="auto"/>
        <w:right w:val="none" w:sz="0" w:space="0" w:color="auto"/>
      </w:divBdr>
    </w:div>
    <w:div w:id="2104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1053-7FC6-49F9-8875-87D0B1BB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3003</Words>
  <Characters>17122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FUJITSU</cp:lastModifiedBy>
  <cp:revision>4</cp:revision>
  <cp:lastPrinted>2015-09-11T06:15:00Z</cp:lastPrinted>
  <dcterms:created xsi:type="dcterms:W3CDTF">2015-09-11T06:14:00Z</dcterms:created>
  <dcterms:modified xsi:type="dcterms:W3CDTF">2015-09-11T06:16:00Z</dcterms:modified>
</cp:coreProperties>
</file>